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A4E765" w14:textId="77777777" w:rsidR="00C317B5" w:rsidRDefault="00C317B5" w:rsidP="002E4E3B">
      <w:pPr>
        <w:pStyle w:val="Heading2"/>
      </w:pPr>
    </w:p>
    <w:p w14:paraId="184E091A" w14:textId="6E6FE7CD" w:rsidR="00766C6A" w:rsidRDefault="000E1E41" w:rsidP="000E1E41">
      <w:pPr>
        <w:pStyle w:val="14bldcentr"/>
      </w:pPr>
      <w:r w:rsidRPr="00550FC8">
        <w:t>A</w:t>
      </w:r>
      <w:r>
        <w:t>D</w:t>
      </w:r>
      <w:r w:rsidRPr="00550FC8">
        <w:t xml:space="preserve">DENDUM </w:t>
      </w:r>
      <w:r w:rsidR="00E646CA">
        <w:t>TWO</w:t>
      </w:r>
    </w:p>
    <w:p w14:paraId="04BFFB26" w14:textId="77777777" w:rsidR="000E1E41" w:rsidRPr="00550FC8" w:rsidRDefault="00565F30" w:rsidP="000E1E41">
      <w:pPr>
        <w:pStyle w:val="14bldcentr"/>
      </w:pPr>
      <w:r>
        <w:t>QUESTIONS and ANSWERS</w:t>
      </w:r>
    </w:p>
    <w:p w14:paraId="541285F8" w14:textId="77777777" w:rsidR="000E1E41" w:rsidRPr="00BD5697" w:rsidRDefault="000E1E41" w:rsidP="000E1E41">
      <w:pPr>
        <w:pStyle w:val="Level1Body"/>
      </w:pPr>
    </w:p>
    <w:p w14:paraId="65AA5887" w14:textId="77777777" w:rsidR="000E1E41" w:rsidRPr="00BD5697" w:rsidRDefault="000E1E41" w:rsidP="000E1E41">
      <w:pPr>
        <w:pStyle w:val="Level1Body"/>
      </w:pPr>
    </w:p>
    <w:p w14:paraId="5313204A" w14:textId="04A32F94" w:rsidR="000E1E41" w:rsidRPr="00BD5697" w:rsidRDefault="000E1E41" w:rsidP="000E1E41">
      <w:pPr>
        <w:pStyle w:val="Level1Body"/>
      </w:pPr>
      <w:r w:rsidRPr="00BD5697">
        <w:t>Date</w:t>
      </w:r>
      <w:r>
        <w:t>:</w:t>
      </w:r>
      <w:r>
        <w:tab/>
      </w:r>
      <w:r>
        <w:tab/>
      </w:r>
      <w:r w:rsidR="005041C8">
        <w:t xml:space="preserve">April </w:t>
      </w:r>
      <w:r w:rsidR="00E646CA">
        <w:t>1</w:t>
      </w:r>
      <w:r w:rsidR="00E36798">
        <w:t>2</w:t>
      </w:r>
      <w:r w:rsidR="005041C8">
        <w:t>, 2021</w:t>
      </w:r>
    </w:p>
    <w:p w14:paraId="1FCA8A48" w14:textId="77777777" w:rsidR="000E1E41" w:rsidRPr="00BD5697" w:rsidRDefault="000E1E41" w:rsidP="000E1E41">
      <w:pPr>
        <w:pStyle w:val="Level1Body"/>
      </w:pPr>
    </w:p>
    <w:p w14:paraId="3827A600" w14:textId="77777777" w:rsidR="000E1E41" w:rsidRPr="00BD5697" w:rsidRDefault="000E1E41" w:rsidP="000E1E41">
      <w:pPr>
        <w:pStyle w:val="Level1Body"/>
      </w:pPr>
      <w:r w:rsidRPr="00BD5697">
        <w:t>To:</w:t>
      </w:r>
      <w:r w:rsidRPr="00BD5697">
        <w:tab/>
      </w:r>
      <w:r w:rsidRPr="00BD5697">
        <w:tab/>
        <w:t xml:space="preserve">All Bidders </w:t>
      </w:r>
    </w:p>
    <w:p w14:paraId="64183087" w14:textId="77777777" w:rsidR="000E1E41" w:rsidRPr="00BD5697" w:rsidRDefault="000E1E41" w:rsidP="000E1E41">
      <w:pPr>
        <w:pStyle w:val="Level1Body"/>
      </w:pPr>
    </w:p>
    <w:p w14:paraId="0F0AA5C7" w14:textId="67376257" w:rsidR="000E1E41" w:rsidRDefault="000E1E41" w:rsidP="000E1E41">
      <w:pPr>
        <w:pStyle w:val="Level1Body"/>
      </w:pPr>
      <w:r w:rsidRPr="00BD5697">
        <w:t>From:</w:t>
      </w:r>
      <w:r w:rsidRPr="00BD5697">
        <w:tab/>
      </w:r>
      <w:bookmarkStart w:id="0" w:name="Text4"/>
      <w:r>
        <w:tab/>
      </w:r>
      <w:bookmarkEnd w:id="0"/>
      <w:r w:rsidR="005041C8">
        <w:t>Dianna Gilliland</w:t>
      </w:r>
      <w:r w:rsidRPr="00BD5697">
        <w:t>, Buyer</w:t>
      </w:r>
    </w:p>
    <w:p w14:paraId="26868B00" w14:textId="77777777" w:rsidR="000E1E41" w:rsidRDefault="00766C6A" w:rsidP="000E1E41">
      <w:pPr>
        <w:pStyle w:val="Level3Body"/>
      </w:pPr>
      <w:r>
        <w:t>AS Materiel State Purchasing Bureau (SPB)</w:t>
      </w:r>
    </w:p>
    <w:p w14:paraId="128F5253" w14:textId="77777777" w:rsidR="000E1E41" w:rsidRDefault="000E1E41" w:rsidP="000E1E41">
      <w:pPr>
        <w:pStyle w:val="Level1Body"/>
      </w:pPr>
    </w:p>
    <w:p w14:paraId="1F55ED08" w14:textId="3B2E926E" w:rsidR="00FB04DC" w:rsidRPr="00766C6A" w:rsidRDefault="00766C6A" w:rsidP="00766C6A">
      <w:pPr>
        <w:pStyle w:val="Level1Body"/>
        <w:ind w:left="1440" w:hanging="1440"/>
        <w:rPr>
          <w:color w:val="FF0000"/>
        </w:rPr>
      </w:pPr>
      <w:r>
        <w:t>RE:</w:t>
      </w:r>
      <w:r>
        <w:tab/>
      </w:r>
      <w:r w:rsidR="00565F30">
        <w:t xml:space="preserve">Addendum for </w:t>
      </w:r>
      <w:r>
        <w:t>Request for Proposal</w:t>
      </w:r>
      <w:r w:rsidR="00565F30">
        <w:t xml:space="preserve"> Number </w:t>
      </w:r>
      <w:r w:rsidR="005041C8">
        <w:t>6508</w:t>
      </w:r>
      <w:r>
        <w:t xml:space="preserve"> Z1</w:t>
      </w:r>
      <w:r w:rsidR="00565F30">
        <w:t xml:space="preserve"> </w:t>
      </w:r>
      <w:r w:rsidR="004152A3">
        <w:t>t</w:t>
      </w:r>
      <w:r w:rsidR="00626678">
        <w:t xml:space="preserve">o be opened </w:t>
      </w:r>
      <w:r w:rsidR="005041C8">
        <w:t>April 26, 2021</w:t>
      </w:r>
      <w:r w:rsidR="00327A7A">
        <w:t xml:space="preserve"> at 2:00 P.M</w:t>
      </w:r>
      <w:r w:rsidR="00565F30">
        <w:t>. Central Time</w:t>
      </w:r>
    </w:p>
    <w:p w14:paraId="3E730C32" w14:textId="77777777" w:rsidR="007124F4" w:rsidRPr="00FB04DC" w:rsidRDefault="007124F4" w:rsidP="00FB04DC">
      <w:pPr>
        <w:pStyle w:val="Level1Body"/>
      </w:pPr>
    </w:p>
    <w:p w14:paraId="5EA7AE28" w14:textId="77777777" w:rsidR="007124F4" w:rsidRPr="00FB04DC" w:rsidRDefault="00BF3F37" w:rsidP="00FB04DC">
      <w:pPr>
        <w:pStyle w:val="Level1Body"/>
      </w:pPr>
      <w:r w:rsidRPr="00FB04DC">
        <w:rPr>
          <w:noProof/>
        </w:rPr>
        <mc:AlternateContent>
          <mc:Choice Requires="wps">
            <w:drawing>
              <wp:anchor distT="0" distB="0" distL="114300" distR="114300" simplePos="0" relativeHeight="251657728" behindDoc="0" locked="1" layoutInCell="1" allowOverlap="1" wp14:anchorId="58A6BA4C" wp14:editId="0F45E4E2">
                <wp:simplePos x="0" y="0"/>
                <wp:positionH relativeFrom="page">
                  <wp:align>center</wp:align>
                </wp:positionH>
                <wp:positionV relativeFrom="paragraph">
                  <wp:posOffset>0</wp:posOffset>
                </wp:positionV>
                <wp:extent cx="6858000" cy="9398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794DD" id="Rectangle 2" o:spid="_x0000_s1026" style="position:absolute;margin-left:0;margin-top:0;width:540pt;height:7.4pt;z-index:2516577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" fillcolor="black" stroked="f" strokeweight="0">
                <w10:wrap anchorx="page"/>
                <w10:anchorlock/>
              </v:rect>
            </w:pict>
          </mc:Fallback>
        </mc:AlternateContent>
      </w:r>
    </w:p>
    <w:p w14:paraId="61D1261F" w14:textId="77777777" w:rsidR="007124F4" w:rsidRPr="00FB04DC" w:rsidRDefault="007124F4" w:rsidP="00FB04DC">
      <w:pPr>
        <w:pStyle w:val="Level1Body"/>
        <w:sectPr w:rsidR="007124F4" w:rsidRPr="00FB04DC" w:rsidSect="00EE7171">
          <w:headerReference w:type="default" r:id="rId8"/>
          <w:footerReference w:type="default" r:id="rId9"/>
          <w:endnotePr>
            <w:numFmt w:val="decimal"/>
          </w:endnotePr>
          <w:pgSz w:w="12240" w:h="15840" w:code="1"/>
          <w:pgMar w:top="1008" w:right="1008" w:bottom="1008" w:left="1008" w:header="360" w:footer="360" w:gutter="0"/>
          <w:cols w:space="720"/>
          <w:noEndnote/>
          <w:docGrid w:linePitch="299"/>
        </w:sectPr>
      </w:pPr>
    </w:p>
    <w:p w14:paraId="2FB05B30" w14:textId="77777777" w:rsidR="00565F30" w:rsidRPr="00BD5697" w:rsidRDefault="00565F30" w:rsidP="00565F30">
      <w:pPr>
        <w:pStyle w:val="Heading4"/>
      </w:pPr>
      <w:r>
        <w:t>Questions and Answers</w:t>
      </w:r>
    </w:p>
    <w:p w14:paraId="1BA717CE" w14:textId="77777777" w:rsidR="00565F30" w:rsidRPr="00BD5697" w:rsidRDefault="00565F30" w:rsidP="00565F30">
      <w:pPr>
        <w:pStyle w:val="Level1Body"/>
      </w:pPr>
    </w:p>
    <w:p w14:paraId="74490BBB" w14:textId="2B4425BE" w:rsidR="00565F30" w:rsidRDefault="00565F30" w:rsidP="00565F30">
      <w:pPr>
        <w:pStyle w:val="Level1Body"/>
      </w:pPr>
      <w:r w:rsidRPr="00F053F3">
        <w:t xml:space="preserve">Following are the questions submitted and answers provided for the </w:t>
      </w:r>
      <w:r w:rsidR="00F50DE9" w:rsidRPr="00F053F3">
        <w:t>above-mentioned</w:t>
      </w:r>
      <w:r w:rsidRPr="00F053F3">
        <w:t xml:space="preserve"> </w:t>
      </w:r>
      <w:r w:rsidR="00766C6A">
        <w:t>Request for Proposal</w:t>
      </w:r>
      <w:r w:rsidRPr="00F053F3">
        <w:t xml:space="preserve">. </w:t>
      </w:r>
      <w:r w:rsidR="00766C6A">
        <w:t xml:space="preserve"> </w:t>
      </w:r>
      <w:r w:rsidRPr="00F053F3">
        <w:t xml:space="preserve">The questions and answers are to be considered as part of the </w:t>
      </w:r>
      <w:r w:rsidR="00766C6A">
        <w:t>Request for Proposal</w:t>
      </w:r>
      <w:r w:rsidRPr="00F053F3">
        <w:t>.</w:t>
      </w:r>
      <w:r>
        <w:t xml:space="preserve">  It is the Bidder’s responsibility to check the State Purchasing Bureau website for all addenda or amendments.</w:t>
      </w:r>
    </w:p>
    <w:p w14:paraId="3153F33B" w14:textId="77777777" w:rsidR="000E1E41" w:rsidRPr="000E1E41" w:rsidRDefault="000E1E41" w:rsidP="000E1E41">
      <w:pPr>
        <w:jc w:val="both"/>
        <w:rPr>
          <w:sz w:val="24"/>
        </w:rPr>
        <w:sectPr w:rsidR="000E1E41" w:rsidRPr="000E1E41" w:rsidSect="000E1E41">
          <w:footerReference w:type="default" r:id="rId10"/>
          <w:endnotePr>
            <w:numFmt w:val="decimal"/>
          </w:endnotePr>
          <w:type w:val="continuous"/>
          <w:pgSz w:w="12240" w:h="15840"/>
          <w:pgMar w:top="1440" w:right="1440" w:bottom="1440" w:left="1440" w:header="1440" w:footer="288" w:gutter="0"/>
          <w:cols w:space="720"/>
          <w:noEndnote/>
          <w:titlePg/>
        </w:sectPr>
      </w:pPr>
    </w:p>
    <w:p w14:paraId="7CA6E04B" w14:textId="01866FA5" w:rsidR="000E1E41" w:rsidRPr="000E1E41" w:rsidRDefault="000E1E41" w:rsidP="000E1E41">
      <w:pPr>
        <w:rPr>
          <w:sz w:val="24"/>
        </w:rPr>
        <w:sectPr w:rsidR="000E1E41" w:rsidRPr="000E1E41">
          <w:endnotePr>
            <w:numFmt w:val="decimal"/>
          </w:endnotePr>
          <w:type w:val="continuous"/>
          <w:pgSz w:w="12240" w:h="15840" w:code="1"/>
          <w:pgMar w:top="1440" w:right="1440" w:bottom="1440" w:left="1440" w:header="1440" w:footer="288" w:gutter="0"/>
          <w:cols w:space="720"/>
          <w:titlePg/>
        </w:sectPr>
      </w:pPr>
      <w:r w:rsidRPr="000E1E41">
        <w:rPr>
          <w:sz w:val="24"/>
          <w:lang w:val="en-CA"/>
        </w:rPr>
        <w:fldChar w:fldCharType="begin"/>
      </w:r>
      <w:r w:rsidRPr="000E1E41">
        <w:rPr>
          <w:sz w:val="24"/>
          <w:lang w:val="en-CA"/>
        </w:rPr>
        <w:instrText xml:space="preserve"> SEQ CHAPTER \h \r 1</w:instrText>
      </w:r>
      <w:r w:rsidRPr="000E1E41">
        <w:rPr>
          <w:sz w:val="24"/>
          <w:lang w:val="en-CA"/>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
        <w:gridCol w:w="1588"/>
        <w:gridCol w:w="1080"/>
        <w:gridCol w:w="3330"/>
        <w:gridCol w:w="2335"/>
      </w:tblGrid>
      <w:tr w:rsidR="00156635" w:rsidRPr="00FF65F1" w14:paraId="3904C279" w14:textId="77777777" w:rsidTr="00834C10">
        <w:tc>
          <w:tcPr>
            <w:tcW w:w="1017" w:type="dxa"/>
            <w:shd w:val="clear" w:color="auto" w:fill="D8D8D8"/>
          </w:tcPr>
          <w:p w14:paraId="28F7907D" w14:textId="77777777" w:rsidR="00156635" w:rsidRPr="00FF65F1" w:rsidRDefault="00156635" w:rsidP="00FF65F1">
            <w:pPr>
              <w:pStyle w:val="Level1Body"/>
              <w:jc w:val="center"/>
              <w:rPr>
                <w:rFonts w:cs="Arial"/>
                <w:sz w:val="20"/>
              </w:rPr>
            </w:pPr>
            <w:r w:rsidRPr="00FF65F1">
              <w:rPr>
                <w:rFonts w:cs="Arial"/>
                <w:sz w:val="20"/>
              </w:rPr>
              <w:t>Question Number</w:t>
            </w:r>
          </w:p>
        </w:tc>
        <w:tc>
          <w:tcPr>
            <w:tcW w:w="1588" w:type="dxa"/>
            <w:shd w:val="clear" w:color="auto" w:fill="D8D8D8"/>
          </w:tcPr>
          <w:p w14:paraId="3C6ECCF9" w14:textId="77777777" w:rsidR="00156635" w:rsidRPr="00FF65F1" w:rsidRDefault="00766C6A" w:rsidP="00FF65F1">
            <w:pPr>
              <w:pStyle w:val="Level1Body"/>
              <w:jc w:val="center"/>
              <w:rPr>
                <w:rFonts w:cs="Arial"/>
                <w:sz w:val="20"/>
              </w:rPr>
            </w:pPr>
            <w:r w:rsidRPr="00FF65F1">
              <w:rPr>
                <w:rFonts w:cs="Arial"/>
                <w:sz w:val="20"/>
              </w:rPr>
              <w:t>RFP</w:t>
            </w:r>
          </w:p>
          <w:p w14:paraId="01BA43D4" w14:textId="77777777" w:rsidR="00156635" w:rsidRPr="00FF65F1" w:rsidRDefault="00156635" w:rsidP="00FF65F1">
            <w:pPr>
              <w:pStyle w:val="Level1Body"/>
              <w:jc w:val="center"/>
              <w:rPr>
                <w:rFonts w:cs="Arial"/>
                <w:sz w:val="20"/>
              </w:rPr>
            </w:pPr>
            <w:r w:rsidRPr="00FF65F1">
              <w:rPr>
                <w:rFonts w:cs="Arial"/>
                <w:sz w:val="20"/>
              </w:rPr>
              <w:t>Section</w:t>
            </w:r>
          </w:p>
          <w:p w14:paraId="61C8C78C" w14:textId="77777777" w:rsidR="00156635" w:rsidRPr="00FF65F1" w:rsidRDefault="00156635" w:rsidP="00FF65F1">
            <w:pPr>
              <w:pStyle w:val="Level1Body"/>
              <w:jc w:val="center"/>
              <w:rPr>
                <w:rFonts w:cs="Arial"/>
                <w:sz w:val="20"/>
              </w:rPr>
            </w:pPr>
            <w:r w:rsidRPr="00FF65F1">
              <w:rPr>
                <w:rFonts w:cs="Arial"/>
                <w:sz w:val="20"/>
              </w:rPr>
              <w:t>Reference</w:t>
            </w:r>
          </w:p>
        </w:tc>
        <w:tc>
          <w:tcPr>
            <w:tcW w:w="1080" w:type="dxa"/>
            <w:shd w:val="clear" w:color="auto" w:fill="D8D8D8"/>
          </w:tcPr>
          <w:p w14:paraId="6E9C3427" w14:textId="77777777" w:rsidR="00156635" w:rsidRPr="00FF65F1" w:rsidRDefault="00766C6A" w:rsidP="00FF65F1">
            <w:pPr>
              <w:pStyle w:val="Level1Body"/>
              <w:jc w:val="center"/>
              <w:rPr>
                <w:rFonts w:cs="Arial"/>
                <w:sz w:val="20"/>
              </w:rPr>
            </w:pPr>
            <w:r w:rsidRPr="00FF65F1">
              <w:rPr>
                <w:rFonts w:cs="Arial"/>
                <w:sz w:val="20"/>
              </w:rPr>
              <w:t>RFP</w:t>
            </w:r>
          </w:p>
          <w:p w14:paraId="7989BB65" w14:textId="77777777" w:rsidR="00156635" w:rsidRPr="00FF65F1" w:rsidRDefault="00156635" w:rsidP="00FF65F1">
            <w:pPr>
              <w:pStyle w:val="Level1Body"/>
              <w:jc w:val="center"/>
              <w:rPr>
                <w:rFonts w:cs="Arial"/>
                <w:sz w:val="20"/>
              </w:rPr>
            </w:pPr>
            <w:r w:rsidRPr="00FF65F1">
              <w:rPr>
                <w:rFonts w:cs="Arial"/>
                <w:sz w:val="20"/>
              </w:rPr>
              <w:t>Page Number</w:t>
            </w:r>
          </w:p>
        </w:tc>
        <w:tc>
          <w:tcPr>
            <w:tcW w:w="3330" w:type="dxa"/>
            <w:shd w:val="clear" w:color="auto" w:fill="D8D8D8"/>
          </w:tcPr>
          <w:p w14:paraId="33E6FC04" w14:textId="77777777" w:rsidR="00156635" w:rsidRPr="00FF65F1" w:rsidRDefault="00156635" w:rsidP="00FF65F1">
            <w:pPr>
              <w:pStyle w:val="Level1Body"/>
              <w:jc w:val="center"/>
              <w:rPr>
                <w:rFonts w:cs="Arial"/>
                <w:sz w:val="20"/>
              </w:rPr>
            </w:pPr>
            <w:r w:rsidRPr="00FF65F1">
              <w:rPr>
                <w:rFonts w:cs="Arial"/>
                <w:sz w:val="20"/>
              </w:rPr>
              <w:t>Question</w:t>
            </w:r>
          </w:p>
        </w:tc>
        <w:tc>
          <w:tcPr>
            <w:tcW w:w="2335" w:type="dxa"/>
            <w:shd w:val="clear" w:color="auto" w:fill="D8D8D8"/>
          </w:tcPr>
          <w:p w14:paraId="3F5EF5B4" w14:textId="77777777" w:rsidR="00156635" w:rsidRPr="00FF65F1" w:rsidRDefault="00156635" w:rsidP="00FF65F1">
            <w:pPr>
              <w:pStyle w:val="Level1Body"/>
              <w:jc w:val="center"/>
              <w:rPr>
                <w:rFonts w:cs="Arial"/>
                <w:sz w:val="20"/>
              </w:rPr>
            </w:pPr>
            <w:r w:rsidRPr="00FF65F1">
              <w:rPr>
                <w:rFonts w:cs="Arial"/>
                <w:sz w:val="20"/>
              </w:rPr>
              <w:t>State Response</w:t>
            </w:r>
          </w:p>
        </w:tc>
      </w:tr>
      <w:tr w:rsidR="00156635" w:rsidRPr="00FF65F1" w14:paraId="7E2CCD66" w14:textId="77777777" w:rsidTr="00834C10">
        <w:tc>
          <w:tcPr>
            <w:tcW w:w="1017" w:type="dxa"/>
            <w:shd w:val="clear" w:color="auto" w:fill="auto"/>
          </w:tcPr>
          <w:p w14:paraId="06A56BC2" w14:textId="186AEFA0" w:rsidR="00156635" w:rsidRPr="00FF65F1" w:rsidRDefault="00E646CA" w:rsidP="00FF65F1">
            <w:pPr>
              <w:pStyle w:val="Level1Body"/>
              <w:jc w:val="left"/>
              <w:rPr>
                <w:rFonts w:cs="Arial"/>
                <w:sz w:val="20"/>
              </w:rPr>
            </w:pPr>
            <w:r w:rsidRPr="00FF65F1">
              <w:rPr>
                <w:rFonts w:cs="Arial"/>
                <w:sz w:val="20"/>
              </w:rPr>
              <w:t>1</w:t>
            </w:r>
          </w:p>
        </w:tc>
        <w:tc>
          <w:tcPr>
            <w:tcW w:w="1588" w:type="dxa"/>
            <w:shd w:val="clear" w:color="auto" w:fill="auto"/>
          </w:tcPr>
          <w:p w14:paraId="1323B61D" w14:textId="265CBC05" w:rsidR="00156635" w:rsidRPr="00FF65F1" w:rsidRDefault="005041C8" w:rsidP="00FF65F1">
            <w:pPr>
              <w:pStyle w:val="Level1Body"/>
              <w:jc w:val="left"/>
              <w:rPr>
                <w:rFonts w:cs="Arial"/>
                <w:sz w:val="20"/>
              </w:rPr>
            </w:pPr>
            <w:r w:rsidRPr="00FF65F1">
              <w:rPr>
                <w:rFonts w:cs="Arial"/>
                <w:sz w:val="20"/>
              </w:rPr>
              <w:t>Attachment A Technical Requirements</w:t>
            </w:r>
          </w:p>
        </w:tc>
        <w:tc>
          <w:tcPr>
            <w:tcW w:w="1080" w:type="dxa"/>
            <w:shd w:val="clear" w:color="auto" w:fill="auto"/>
          </w:tcPr>
          <w:p w14:paraId="5C0E38B2" w14:textId="77777777" w:rsidR="00156635" w:rsidRPr="00FF65F1" w:rsidRDefault="00156635" w:rsidP="00FF65F1">
            <w:pPr>
              <w:pStyle w:val="Level1Body"/>
              <w:jc w:val="left"/>
              <w:rPr>
                <w:rFonts w:cs="Arial"/>
                <w:sz w:val="20"/>
              </w:rPr>
            </w:pPr>
          </w:p>
        </w:tc>
        <w:tc>
          <w:tcPr>
            <w:tcW w:w="3330" w:type="dxa"/>
            <w:shd w:val="clear" w:color="auto" w:fill="auto"/>
          </w:tcPr>
          <w:p w14:paraId="28A1ED6A" w14:textId="6A8540B2" w:rsidR="00156635" w:rsidRPr="00FF65F1" w:rsidRDefault="005041C8" w:rsidP="00FF65F1">
            <w:pPr>
              <w:pStyle w:val="Level1Body"/>
              <w:jc w:val="left"/>
              <w:rPr>
                <w:rFonts w:cs="Arial"/>
                <w:sz w:val="20"/>
              </w:rPr>
            </w:pPr>
            <w:r w:rsidRPr="00FF65F1">
              <w:rPr>
                <w:rFonts w:cs="Arial"/>
                <w:sz w:val="20"/>
              </w:rPr>
              <w:t xml:space="preserve">Could we get a sample Call Detail Record (CDR) for Toll Free and Long Distance?  Two weeks or a month? </w:t>
            </w:r>
          </w:p>
        </w:tc>
        <w:tc>
          <w:tcPr>
            <w:tcW w:w="2335" w:type="dxa"/>
            <w:shd w:val="clear" w:color="auto" w:fill="auto"/>
          </w:tcPr>
          <w:p w14:paraId="671DD2CC" w14:textId="33A23E9D" w:rsidR="00156635" w:rsidRPr="00FF65F1" w:rsidRDefault="00BB02CF" w:rsidP="00FF65F1">
            <w:pPr>
              <w:pStyle w:val="Level1Body"/>
              <w:jc w:val="left"/>
              <w:rPr>
                <w:rFonts w:cs="Arial"/>
                <w:sz w:val="20"/>
              </w:rPr>
            </w:pPr>
            <w:r>
              <w:rPr>
                <w:rFonts w:cs="Arial"/>
                <w:sz w:val="20"/>
              </w:rPr>
              <w:t xml:space="preserve">See </w:t>
            </w:r>
            <w:r w:rsidR="00445E81">
              <w:rPr>
                <w:rFonts w:cs="Arial"/>
                <w:sz w:val="20"/>
              </w:rPr>
              <w:t xml:space="preserve">Attachment B, </w:t>
            </w:r>
            <w:r w:rsidR="00CD4427">
              <w:rPr>
                <w:rFonts w:cs="Arial"/>
                <w:sz w:val="20"/>
              </w:rPr>
              <w:t>Toll Free</w:t>
            </w:r>
            <w:r w:rsidR="00445E81">
              <w:rPr>
                <w:rFonts w:cs="Arial"/>
                <w:sz w:val="20"/>
              </w:rPr>
              <w:t xml:space="preserve"> and Attachment C, </w:t>
            </w:r>
            <w:r w:rsidR="00CD4427">
              <w:rPr>
                <w:rFonts w:cs="Arial"/>
                <w:sz w:val="20"/>
              </w:rPr>
              <w:t>Long Distance</w:t>
            </w:r>
            <w:r w:rsidR="00445E81">
              <w:rPr>
                <w:rFonts w:cs="Arial"/>
                <w:sz w:val="20"/>
              </w:rPr>
              <w:t xml:space="preserve"> spreadsheets. </w:t>
            </w:r>
          </w:p>
        </w:tc>
      </w:tr>
      <w:tr w:rsidR="00156635" w:rsidRPr="00FF65F1" w14:paraId="004504B2" w14:textId="77777777" w:rsidTr="00834C10">
        <w:tc>
          <w:tcPr>
            <w:tcW w:w="1017" w:type="dxa"/>
            <w:shd w:val="clear" w:color="auto" w:fill="auto"/>
          </w:tcPr>
          <w:p w14:paraId="17D0B479" w14:textId="59779295" w:rsidR="00156635" w:rsidRPr="00FF65F1" w:rsidRDefault="00156635" w:rsidP="00FF65F1">
            <w:pPr>
              <w:pStyle w:val="Level1Body"/>
              <w:jc w:val="left"/>
              <w:rPr>
                <w:rFonts w:cs="Arial"/>
                <w:sz w:val="20"/>
              </w:rPr>
            </w:pPr>
            <w:r w:rsidRPr="00FF65F1">
              <w:rPr>
                <w:rFonts w:cs="Arial"/>
                <w:sz w:val="20"/>
              </w:rPr>
              <w:t>2</w:t>
            </w:r>
          </w:p>
        </w:tc>
        <w:tc>
          <w:tcPr>
            <w:tcW w:w="1588" w:type="dxa"/>
            <w:shd w:val="clear" w:color="auto" w:fill="auto"/>
          </w:tcPr>
          <w:p w14:paraId="3CA84785" w14:textId="629DDD66" w:rsidR="00156635" w:rsidRPr="00FF65F1" w:rsidRDefault="00DB02D5" w:rsidP="00FF65F1">
            <w:pPr>
              <w:pStyle w:val="Level1Body"/>
              <w:jc w:val="left"/>
              <w:rPr>
                <w:rFonts w:cs="Arial"/>
                <w:sz w:val="20"/>
              </w:rPr>
            </w:pPr>
            <w:r w:rsidRPr="00FF65F1">
              <w:rPr>
                <w:rFonts w:cs="Arial"/>
                <w:sz w:val="20"/>
              </w:rPr>
              <w:t>Attachment A, Technical Requirements</w:t>
            </w:r>
          </w:p>
        </w:tc>
        <w:tc>
          <w:tcPr>
            <w:tcW w:w="1080" w:type="dxa"/>
            <w:shd w:val="clear" w:color="auto" w:fill="auto"/>
          </w:tcPr>
          <w:p w14:paraId="1ECC90AF" w14:textId="77777777" w:rsidR="00156635" w:rsidRPr="00FF65F1" w:rsidRDefault="00156635" w:rsidP="00FF65F1">
            <w:pPr>
              <w:pStyle w:val="Level1Body"/>
              <w:jc w:val="left"/>
              <w:rPr>
                <w:rFonts w:cs="Arial"/>
                <w:sz w:val="20"/>
              </w:rPr>
            </w:pPr>
          </w:p>
        </w:tc>
        <w:tc>
          <w:tcPr>
            <w:tcW w:w="3330" w:type="dxa"/>
            <w:shd w:val="clear" w:color="auto" w:fill="auto"/>
          </w:tcPr>
          <w:p w14:paraId="28D75B79" w14:textId="19481BE7" w:rsidR="00156635" w:rsidRPr="00FF65F1" w:rsidRDefault="00DB02D5" w:rsidP="00FF65F1">
            <w:pPr>
              <w:spacing w:before="0"/>
              <w:rPr>
                <w:rFonts w:cs="Arial"/>
                <w:sz w:val="20"/>
                <w:szCs w:val="20"/>
              </w:rPr>
            </w:pPr>
            <w:r w:rsidRPr="00FF65F1">
              <w:rPr>
                <w:rFonts w:cs="Arial"/>
                <w:sz w:val="20"/>
                <w:szCs w:val="20"/>
              </w:rPr>
              <w:t>Where are the Primary and Secondary Data centers for ST of NE located? Please provide address.</w:t>
            </w:r>
          </w:p>
        </w:tc>
        <w:tc>
          <w:tcPr>
            <w:tcW w:w="2335" w:type="dxa"/>
            <w:shd w:val="clear" w:color="auto" w:fill="auto"/>
          </w:tcPr>
          <w:p w14:paraId="68DCF8E3" w14:textId="38A3DF1A" w:rsidR="00156635" w:rsidRPr="00FF65F1" w:rsidRDefault="00BB02CF" w:rsidP="00FF65F1">
            <w:pPr>
              <w:pStyle w:val="Level1Body"/>
              <w:jc w:val="left"/>
              <w:rPr>
                <w:rFonts w:cs="Arial"/>
                <w:sz w:val="20"/>
              </w:rPr>
            </w:pPr>
            <w:r>
              <w:rPr>
                <w:rFonts w:cs="Arial"/>
                <w:sz w:val="20"/>
              </w:rPr>
              <w:t xml:space="preserve">This </w:t>
            </w:r>
            <w:r w:rsidR="000F6DB7">
              <w:rPr>
                <w:rFonts w:cs="Arial"/>
                <w:sz w:val="20"/>
              </w:rPr>
              <w:t xml:space="preserve">question </w:t>
            </w:r>
            <w:r>
              <w:rPr>
                <w:rFonts w:cs="Arial"/>
                <w:sz w:val="20"/>
              </w:rPr>
              <w:t xml:space="preserve">is not relevant.  All </w:t>
            </w:r>
            <w:r w:rsidR="00F50DE9">
              <w:rPr>
                <w:rFonts w:cs="Arial"/>
                <w:sz w:val="20"/>
              </w:rPr>
              <w:t>toll- and toll-free</w:t>
            </w:r>
            <w:r>
              <w:rPr>
                <w:rFonts w:cs="Arial"/>
                <w:sz w:val="20"/>
              </w:rPr>
              <w:t xml:space="preserve"> traffic will be </w:t>
            </w:r>
            <w:r w:rsidR="000A1F89">
              <w:rPr>
                <w:rFonts w:cs="Arial"/>
                <w:sz w:val="20"/>
              </w:rPr>
              <w:t>transported</w:t>
            </w:r>
            <w:r>
              <w:rPr>
                <w:rFonts w:cs="Arial"/>
                <w:sz w:val="20"/>
              </w:rPr>
              <w:t xml:space="preserve"> to the Contractor via the Local Exchange Carrier</w:t>
            </w:r>
            <w:r w:rsidR="00445E81">
              <w:rPr>
                <w:rFonts w:cs="Arial"/>
                <w:sz w:val="20"/>
              </w:rPr>
              <w:t>.</w:t>
            </w:r>
          </w:p>
        </w:tc>
      </w:tr>
      <w:tr w:rsidR="00156635" w:rsidRPr="00FF65F1" w14:paraId="1393748C" w14:textId="77777777" w:rsidTr="00834C10">
        <w:tc>
          <w:tcPr>
            <w:tcW w:w="1017" w:type="dxa"/>
            <w:shd w:val="clear" w:color="auto" w:fill="auto"/>
          </w:tcPr>
          <w:p w14:paraId="72D1C72D" w14:textId="5B3F4694" w:rsidR="00156635" w:rsidRPr="00FF65F1" w:rsidRDefault="00156635" w:rsidP="00FF65F1">
            <w:pPr>
              <w:pStyle w:val="Level1Body"/>
              <w:jc w:val="left"/>
              <w:rPr>
                <w:rFonts w:cs="Arial"/>
                <w:sz w:val="20"/>
              </w:rPr>
            </w:pPr>
            <w:r w:rsidRPr="00FF65F1">
              <w:rPr>
                <w:rFonts w:cs="Arial"/>
                <w:sz w:val="20"/>
              </w:rPr>
              <w:t>3</w:t>
            </w:r>
          </w:p>
        </w:tc>
        <w:tc>
          <w:tcPr>
            <w:tcW w:w="1588" w:type="dxa"/>
            <w:shd w:val="clear" w:color="auto" w:fill="auto"/>
          </w:tcPr>
          <w:p w14:paraId="74D2F11F" w14:textId="77777777" w:rsidR="00156635" w:rsidRPr="00FF65F1" w:rsidRDefault="00156635" w:rsidP="00FF65F1">
            <w:pPr>
              <w:pStyle w:val="Level1Body"/>
              <w:jc w:val="left"/>
              <w:rPr>
                <w:rFonts w:cs="Arial"/>
                <w:sz w:val="20"/>
              </w:rPr>
            </w:pPr>
          </w:p>
        </w:tc>
        <w:tc>
          <w:tcPr>
            <w:tcW w:w="1080" w:type="dxa"/>
            <w:shd w:val="clear" w:color="auto" w:fill="auto"/>
          </w:tcPr>
          <w:p w14:paraId="5B793084" w14:textId="77777777" w:rsidR="00156635" w:rsidRPr="00FF65F1" w:rsidRDefault="00156635" w:rsidP="00FF65F1">
            <w:pPr>
              <w:pStyle w:val="Level1Body"/>
              <w:jc w:val="left"/>
              <w:rPr>
                <w:rFonts w:cs="Arial"/>
                <w:sz w:val="20"/>
              </w:rPr>
            </w:pPr>
          </w:p>
        </w:tc>
        <w:tc>
          <w:tcPr>
            <w:tcW w:w="3330" w:type="dxa"/>
            <w:shd w:val="clear" w:color="auto" w:fill="auto"/>
          </w:tcPr>
          <w:p w14:paraId="53471457" w14:textId="4B29DF89" w:rsidR="00156635" w:rsidRPr="00FF65F1" w:rsidRDefault="00E646CA" w:rsidP="00FF65F1">
            <w:pPr>
              <w:widowControl/>
              <w:spacing w:before="0"/>
              <w:rPr>
                <w:rFonts w:cs="Arial"/>
                <w:sz w:val="20"/>
                <w:szCs w:val="20"/>
              </w:rPr>
            </w:pPr>
            <w:r w:rsidRPr="00FF65F1">
              <w:rPr>
                <w:rFonts w:cs="Arial"/>
                <w:sz w:val="20"/>
                <w:szCs w:val="20"/>
              </w:rPr>
              <w:t>What is the current Vendor and telephony platform that the existing Toll Voice Network Services operates on?</w:t>
            </w:r>
          </w:p>
        </w:tc>
        <w:tc>
          <w:tcPr>
            <w:tcW w:w="2335" w:type="dxa"/>
            <w:shd w:val="clear" w:color="auto" w:fill="auto"/>
          </w:tcPr>
          <w:p w14:paraId="68E42605" w14:textId="7248D5A3" w:rsidR="00156635" w:rsidRPr="00FF65F1" w:rsidRDefault="00BB02CF" w:rsidP="00FF65F1">
            <w:pPr>
              <w:pStyle w:val="Level1Body"/>
              <w:jc w:val="left"/>
              <w:rPr>
                <w:rFonts w:cs="Arial"/>
                <w:sz w:val="20"/>
              </w:rPr>
            </w:pPr>
            <w:r>
              <w:rPr>
                <w:rFonts w:cs="Arial"/>
                <w:sz w:val="20"/>
              </w:rPr>
              <w:t xml:space="preserve">The current </w:t>
            </w:r>
            <w:r w:rsidR="00445E81">
              <w:rPr>
                <w:rFonts w:cs="Arial"/>
                <w:sz w:val="20"/>
              </w:rPr>
              <w:t>contractor</w:t>
            </w:r>
            <w:r>
              <w:rPr>
                <w:rFonts w:cs="Arial"/>
                <w:sz w:val="20"/>
              </w:rPr>
              <w:t xml:space="preserve"> is Windstream.  We do not know what platform they use to process these services</w:t>
            </w:r>
            <w:r w:rsidR="00445E81">
              <w:rPr>
                <w:rFonts w:cs="Arial"/>
                <w:sz w:val="20"/>
              </w:rPr>
              <w:t>.</w:t>
            </w:r>
          </w:p>
        </w:tc>
      </w:tr>
      <w:tr w:rsidR="00156635" w:rsidRPr="00FF65F1" w14:paraId="45A9C238" w14:textId="77777777" w:rsidTr="00834C10">
        <w:tc>
          <w:tcPr>
            <w:tcW w:w="1017" w:type="dxa"/>
            <w:shd w:val="clear" w:color="auto" w:fill="auto"/>
          </w:tcPr>
          <w:p w14:paraId="1AEAD376" w14:textId="25837D8D" w:rsidR="00156635" w:rsidRPr="00FF65F1" w:rsidRDefault="00156635" w:rsidP="00FF65F1">
            <w:pPr>
              <w:pStyle w:val="Level1Body"/>
              <w:jc w:val="left"/>
              <w:rPr>
                <w:rFonts w:cs="Arial"/>
                <w:sz w:val="20"/>
              </w:rPr>
            </w:pPr>
            <w:r w:rsidRPr="00FF65F1">
              <w:rPr>
                <w:rFonts w:cs="Arial"/>
                <w:sz w:val="20"/>
              </w:rPr>
              <w:t>4</w:t>
            </w:r>
          </w:p>
        </w:tc>
        <w:tc>
          <w:tcPr>
            <w:tcW w:w="1588" w:type="dxa"/>
            <w:shd w:val="clear" w:color="auto" w:fill="auto"/>
          </w:tcPr>
          <w:p w14:paraId="3DBF1CF9" w14:textId="77777777" w:rsidR="00156635" w:rsidRPr="00FF65F1" w:rsidRDefault="00156635" w:rsidP="00FF65F1">
            <w:pPr>
              <w:pStyle w:val="Level1Body"/>
              <w:jc w:val="left"/>
              <w:rPr>
                <w:rFonts w:cs="Arial"/>
                <w:sz w:val="20"/>
              </w:rPr>
            </w:pPr>
          </w:p>
        </w:tc>
        <w:tc>
          <w:tcPr>
            <w:tcW w:w="1080" w:type="dxa"/>
            <w:shd w:val="clear" w:color="auto" w:fill="auto"/>
          </w:tcPr>
          <w:p w14:paraId="67C764C1" w14:textId="77777777" w:rsidR="00156635" w:rsidRPr="00FF65F1" w:rsidRDefault="00156635" w:rsidP="00FF65F1">
            <w:pPr>
              <w:pStyle w:val="Level1Body"/>
              <w:jc w:val="left"/>
              <w:rPr>
                <w:rFonts w:cs="Arial"/>
                <w:sz w:val="20"/>
              </w:rPr>
            </w:pPr>
          </w:p>
        </w:tc>
        <w:tc>
          <w:tcPr>
            <w:tcW w:w="3330" w:type="dxa"/>
            <w:shd w:val="clear" w:color="auto" w:fill="auto"/>
          </w:tcPr>
          <w:p w14:paraId="2F6D6CBC" w14:textId="77777777" w:rsidR="00156635" w:rsidRDefault="00E646CA" w:rsidP="00FF65F1">
            <w:pPr>
              <w:pStyle w:val="Level1Body"/>
              <w:jc w:val="left"/>
              <w:rPr>
                <w:rFonts w:cs="Arial"/>
                <w:sz w:val="20"/>
              </w:rPr>
            </w:pPr>
            <w:r w:rsidRPr="00FF65F1">
              <w:rPr>
                <w:rFonts w:cs="Arial"/>
                <w:sz w:val="20"/>
              </w:rPr>
              <w:t xml:space="preserve">Is there an estimated budget for this project? </w:t>
            </w:r>
          </w:p>
          <w:p w14:paraId="67713A52" w14:textId="6130FD2C" w:rsidR="00FF65F1" w:rsidRPr="00FF65F1" w:rsidRDefault="00FF65F1" w:rsidP="00FF65F1">
            <w:pPr>
              <w:pStyle w:val="Level1Body"/>
              <w:jc w:val="left"/>
              <w:rPr>
                <w:rFonts w:cs="Arial"/>
                <w:sz w:val="20"/>
              </w:rPr>
            </w:pPr>
          </w:p>
        </w:tc>
        <w:tc>
          <w:tcPr>
            <w:tcW w:w="2335" w:type="dxa"/>
            <w:shd w:val="clear" w:color="auto" w:fill="auto"/>
          </w:tcPr>
          <w:p w14:paraId="7DD73F71" w14:textId="1C07B9EF" w:rsidR="00156635" w:rsidRPr="00FF65F1" w:rsidRDefault="00BB02CF" w:rsidP="00FF65F1">
            <w:pPr>
              <w:pStyle w:val="Level1Body"/>
              <w:jc w:val="left"/>
              <w:rPr>
                <w:rFonts w:cs="Arial"/>
                <w:sz w:val="20"/>
              </w:rPr>
            </w:pPr>
            <w:r>
              <w:rPr>
                <w:rFonts w:cs="Arial"/>
                <w:sz w:val="20"/>
              </w:rPr>
              <w:t xml:space="preserve">There is no </w:t>
            </w:r>
            <w:proofErr w:type="gramStart"/>
            <w:r>
              <w:rPr>
                <w:rFonts w:cs="Arial"/>
                <w:sz w:val="20"/>
              </w:rPr>
              <w:t>particular budget</w:t>
            </w:r>
            <w:proofErr w:type="gramEnd"/>
            <w:r>
              <w:rPr>
                <w:rFonts w:cs="Arial"/>
                <w:sz w:val="20"/>
              </w:rPr>
              <w:t>.  The State will pay for Toll Services as they are used and billed.</w:t>
            </w:r>
          </w:p>
        </w:tc>
      </w:tr>
      <w:tr w:rsidR="00156635" w:rsidRPr="00FF65F1" w14:paraId="61100272" w14:textId="77777777" w:rsidTr="00834C10">
        <w:tc>
          <w:tcPr>
            <w:tcW w:w="1017" w:type="dxa"/>
            <w:shd w:val="clear" w:color="auto" w:fill="auto"/>
          </w:tcPr>
          <w:p w14:paraId="1C8CB50A" w14:textId="40743F46" w:rsidR="00156635" w:rsidRPr="00FF65F1" w:rsidRDefault="00156635" w:rsidP="00FF65F1">
            <w:pPr>
              <w:pStyle w:val="Level1Body"/>
              <w:jc w:val="left"/>
              <w:rPr>
                <w:rFonts w:cs="Arial"/>
                <w:sz w:val="20"/>
              </w:rPr>
            </w:pPr>
            <w:r w:rsidRPr="00FF65F1">
              <w:rPr>
                <w:rFonts w:cs="Arial"/>
                <w:sz w:val="20"/>
              </w:rPr>
              <w:t>5</w:t>
            </w:r>
          </w:p>
        </w:tc>
        <w:tc>
          <w:tcPr>
            <w:tcW w:w="1588" w:type="dxa"/>
            <w:shd w:val="clear" w:color="auto" w:fill="auto"/>
          </w:tcPr>
          <w:p w14:paraId="5D09FA2D" w14:textId="5566408F" w:rsidR="00156635" w:rsidRPr="00FF65F1" w:rsidRDefault="00E646CA" w:rsidP="00FF65F1">
            <w:pPr>
              <w:pStyle w:val="Level1Body"/>
              <w:jc w:val="left"/>
              <w:rPr>
                <w:rFonts w:cs="Arial"/>
                <w:sz w:val="20"/>
              </w:rPr>
            </w:pPr>
            <w:r w:rsidRPr="00FF65F1">
              <w:rPr>
                <w:rFonts w:cs="Arial"/>
                <w:sz w:val="20"/>
              </w:rPr>
              <w:t>Cost Proposal</w:t>
            </w:r>
          </w:p>
        </w:tc>
        <w:tc>
          <w:tcPr>
            <w:tcW w:w="1080" w:type="dxa"/>
            <w:shd w:val="clear" w:color="auto" w:fill="auto"/>
          </w:tcPr>
          <w:p w14:paraId="62CF7D5E" w14:textId="3362895C" w:rsidR="00156635" w:rsidRPr="00FF65F1" w:rsidRDefault="00E646CA" w:rsidP="00FF65F1">
            <w:pPr>
              <w:pStyle w:val="Level1Body"/>
              <w:jc w:val="left"/>
              <w:rPr>
                <w:rFonts w:cs="Arial"/>
                <w:sz w:val="20"/>
              </w:rPr>
            </w:pPr>
            <w:r w:rsidRPr="00FF65F1">
              <w:rPr>
                <w:rFonts w:cs="Arial"/>
                <w:sz w:val="20"/>
              </w:rPr>
              <w:t>Cost Proposal</w:t>
            </w:r>
          </w:p>
        </w:tc>
        <w:tc>
          <w:tcPr>
            <w:tcW w:w="3330" w:type="dxa"/>
            <w:shd w:val="clear" w:color="auto" w:fill="auto"/>
          </w:tcPr>
          <w:p w14:paraId="4D096400" w14:textId="516E43A0" w:rsidR="00156635" w:rsidRPr="00FF65F1" w:rsidRDefault="00E646CA" w:rsidP="00FF65F1">
            <w:pPr>
              <w:widowControl/>
              <w:spacing w:before="0"/>
              <w:rPr>
                <w:rFonts w:cs="Arial"/>
                <w:sz w:val="20"/>
                <w:szCs w:val="20"/>
              </w:rPr>
            </w:pPr>
            <w:r w:rsidRPr="00FF65F1">
              <w:rPr>
                <w:rFonts w:cs="Arial"/>
                <w:sz w:val="20"/>
                <w:szCs w:val="20"/>
              </w:rPr>
              <w:t xml:space="preserve">Outbound Average Monthly Minutes are given. Of the Toll Free Interstate (280,192)/ </w:t>
            </w:r>
            <w:proofErr w:type="gramStart"/>
            <w:r w:rsidRPr="00FF65F1">
              <w:rPr>
                <w:rFonts w:cs="Arial"/>
                <w:sz w:val="20"/>
                <w:szCs w:val="20"/>
              </w:rPr>
              <w:t>Intralata(</w:t>
            </w:r>
            <w:proofErr w:type="gramEnd"/>
            <w:r w:rsidRPr="00FF65F1">
              <w:rPr>
                <w:rFonts w:cs="Arial"/>
                <w:sz w:val="20"/>
                <w:szCs w:val="20"/>
              </w:rPr>
              <w:t xml:space="preserve">173,771)/ </w:t>
            </w:r>
            <w:proofErr w:type="spellStart"/>
            <w:r w:rsidRPr="00FF65F1">
              <w:rPr>
                <w:rFonts w:cs="Arial"/>
                <w:sz w:val="20"/>
                <w:szCs w:val="20"/>
              </w:rPr>
              <w:t>Interlata</w:t>
            </w:r>
            <w:proofErr w:type="spellEnd"/>
            <w:r w:rsidRPr="00FF65F1">
              <w:rPr>
                <w:rFonts w:cs="Arial"/>
                <w:sz w:val="20"/>
                <w:szCs w:val="20"/>
              </w:rPr>
              <w:t xml:space="preserve">( 327,930) Average </w:t>
            </w:r>
            <w:proofErr w:type="spellStart"/>
            <w:r w:rsidRPr="00FF65F1">
              <w:rPr>
                <w:rFonts w:cs="Arial"/>
                <w:sz w:val="20"/>
                <w:szCs w:val="20"/>
              </w:rPr>
              <w:t>Montly</w:t>
            </w:r>
            <w:proofErr w:type="spellEnd"/>
            <w:r w:rsidRPr="00FF65F1">
              <w:rPr>
                <w:rFonts w:cs="Arial"/>
                <w:sz w:val="20"/>
                <w:szCs w:val="20"/>
              </w:rPr>
              <w:t xml:space="preserve"> Minutes supplied, can the breakdown of Inbound and</w:t>
            </w:r>
            <w:r w:rsidR="00FF65F1" w:rsidRPr="00FF65F1">
              <w:rPr>
                <w:rFonts w:cs="Arial"/>
                <w:sz w:val="20"/>
                <w:szCs w:val="20"/>
              </w:rPr>
              <w:t xml:space="preserve"> </w:t>
            </w:r>
            <w:r w:rsidRPr="00FF65F1">
              <w:rPr>
                <w:rFonts w:cs="Arial"/>
                <w:sz w:val="20"/>
                <w:szCs w:val="20"/>
              </w:rPr>
              <w:t>Outbound Average monthly minutes be supplied?</w:t>
            </w:r>
          </w:p>
        </w:tc>
        <w:tc>
          <w:tcPr>
            <w:tcW w:w="2335" w:type="dxa"/>
            <w:shd w:val="clear" w:color="auto" w:fill="auto"/>
          </w:tcPr>
          <w:p w14:paraId="7C4E4091" w14:textId="5F351268" w:rsidR="00156635" w:rsidRPr="00FF65F1" w:rsidRDefault="00BB02CF" w:rsidP="00FF65F1">
            <w:pPr>
              <w:pStyle w:val="Level1Body"/>
              <w:jc w:val="left"/>
              <w:rPr>
                <w:rFonts w:cs="Arial"/>
                <w:sz w:val="20"/>
              </w:rPr>
            </w:pPr>
            <w:r>
              <w:rPr>
                <w:rFonts w:cs="Arial"/>
                <w:sz w:val="20"/>
              </w:rPr>
              <w:t>See the Cost Proposal</w:t>
            </w:r>
            <w:r w:rsidR="000F6DB7">
              <w:rPr>
                <w:rFonts w:cs="Arial"/>
                <w:sz w:val="20"/>
              </w:rPr>
              <w:t>, referred to as Revised Cost Proposal</w:t>
            </w:r>
            <w:r>
              <w:rPr>
                <w:rFonts w:cs="Arial"/>
                <w:sz w:val="20"/>
              </w:rPr>
              <w:t>.  Average “Outbound” minutes are supplied as are “Inbound”</w:t>
            </w:r>
            <w:r w:rsidR="00110704">
              <w:rPr>
                <w:rFonts w:cs="Arial"/>
                <w:sz w:val="20"/>
              </w:rPr>
              <w:t>.</w:t>
            </w:r>
            <w:r>
              <w:rPr>
                <w:rFonts w:cs="Arial"/>
                <w:sz w:val="20"/>
              </w:rPr>
              <w:t xml:space="preserve"> Toll Free</w:t>
            </w:r>
            <w:r w:rsidR="00110704">
              <w:rPr>
                <w:rFonts w:cs="Arial"/>
                <w:sz w:val="20"/>
              </w:rPr>
              <w:t xml:space="preserve"> is the same as </w:t>
            </w:r>
            <w:r>
              <w:rPr>
                <w:rFonts w:cs="Arial"/>
                <w:sz w:val="20"/>
              </w:rPr>
              <w:t>Inbound.</w:t>
            </w:r>
          </w:p>
        </w:tc>
      </w:tr>
      <w:tr w:rsidR="00E646CA" w:rsidRPr="00FF65F1" w14:paraId="5F822FE1" w14:textId="77777777" w:rsidTr="00834C10">
        <w:tc>
          <w:tcPr>
            <w:tcW w:w="1017" w:type="dxa"/>
            <w:shd w:val="clear" w:color="auto" w:fill="auto"/>
          </w:tcPr>
          <w:p w14:paraId="54105B4F" w14:textId="56B2D5A1" w:rsidR="00E646CA" w:rsidRPr="00FF65F1" w:rsidRDefault="00E646CA" w:rsidP="00FF65F1">
            <w:pPr>
              <w:pStyle w:val="Level1Body"/>
              <w:jc w:val="left"/>
              <w:rPr>
                <w:rFonts w:cs="Arial"/>
                <w:sz w:val="20"/>
              </w:rPr>
            </w:pPr>
            <w:r w:rsidRPr="00FF65F1">
              <w:rPr>
                <w:rFonts w:cs="Arial"/>
                <w:sz w:val="20"/>
              </w:rPr>
              <w:lastRenderedPageBreak/>
              <w:t>6</w:t>
            </w:r>
          </w:p>
        </w:tc>
        <w:tc>
          <w:tcPr>
            <w:tcW w:w="1588" w:type="dxa"/>
            <w:shd w:val="clear" w:color="auto" w:fill="auto"/>
          </w:tcPr>
          <w:p w14:paraId="128BB786" w14:textId="44D40712" w:rsidR="00E646CA" w:rsidRPr="00FF65F1" w:rsidRDefault="00E646CA" w:rsidP="00FF65F1">
            <w:pPr>
              <w:pStyle w:val="Level1Body"/>
              <w:jc w:val="left"/>
              <w:rPr>
                <w:rFonts w:cs="Arial"/>
                <w:sz w:val="20"/>
              </w:rPr>
            </w:pPr>
          </w:p>
        </w:tc>
        <w:tc>
          <w:tcPr>
            <w:tcW w:w="1080" w:type="dxa"/>
            <w:shd w:val="clear" w:color="auto" w:fill="auto"/>
          </w:tcPr>
          <w:p w14:paraId="150C50A5" w14:textId="04AB9086" w:rsidR="00E646CA" w:rsidRPr="00FF65F1" w:rsidRDefault="00E646CA" w:rsidP="00FF65F1">
            <w:pPr>
              <w:pStyle w:val="Level1Body"/>
              <w:jc w:val="left"/>
              <w:rPr>
                <w:rFonts w:cs="Arial"/>
                <w:sz w:val="20"/>
              </w:rPr>
            </w:pPr>
          </w:p>
        </w:tc>
        <w:tc>
          <w:tcPr>
            <w:tcW w:w="3330" w:type="dxa"/>
            <w:shd w:val="clear" w:color="auto" w:fill="auto"/>
          </w:tcPr>
          <w:p w14:paraId="48CD94EE" w14:textId="77777777" w:rsidR="00E646CA" w:rsidRPr="00FF65F1" w:rsidRDefault="00E646CA" w:rsidP="00FF65F1">
            <w:pPr>
              <w:widowControl/>
              <w:spacing w:before="0"/>
              <w:rPr>
                <w:rFonts w:cs="Arial"/>
                <w:sz w:val="20"/>
                <w:szCs w:val="20"/>
              </w:rPr>
            </w:pPr>
            <w:r w:rsidRPr="00FF65F1">
              <w:rPr>
                <w:rFonts w:cs="Arial"/>
                <w:sz w:val="20"/>
                <w:szCs w:val="20"/>
              </w:rPr>
              <w:t xml:space="preserve">Can you describe the government entities/ organizations and </w:t>
            </w:r>
            <w:proofErr w:type="gramStart"/>
            <w:r w:rsidRPr="00FF65F1">
              <w:rPr>
                <w:rFonts w:cs="Arial"/>
                <w:sz w:val="20"/>
                <w:szCs w:val="20"/>
              </w:rPr>
              <w:t>the</w:t>
            </w:r>
            <w:proofErr w:type="gramEnd"/>
          </w:p>
          <w:p w14:paraId="11D757E3" w14:textId="77777777" w:rsidR="00E646CA" w:rsidRPr="00FF65F1" w:rsidRDefault="00E646CA" w:rsidP="00FF65F1">
            <w:pPr>
              <w:widowControl/>
              <w:spacing w:before="0"/>
              <w:rPr>
                <w:rFonts w:cs="Arial"/>
                <w:sz w:val="20"/>
                <w:szCs w:val="20"/>
              </w:rPr>
            </w:pPr>
            <w:r w:rsidRPr="00FF65F1">
              <w:rPr>
                <w:rFonts w:cs="Arial"/>
                <w:sz w:val="20"/>
                <w:szCs w:val="20"/>
              </w:rPr>
              <w:t>uses of the Toll Voice Network Services solution for the State of</w:t>
            </w:r>
          </w:p>
          <w:p w14:paraId="147E8FED" w14:textId="0D5368C0" w:rsidR="00E646CA" w:rsidRPr="00FF65F1" w:rsidRDefault="00E646CA" w:rsidP="00FF65F1">
            <w:pPr>
              <w:pStyle w:val="Level1Body"/>
              <w:jc w:val="left"/>
              <w:rPr>
                <w:rFonts w:cs="Arial"/>
                <w:sz w:val="20"/>
              </w:rPr>
            </w:pPr>
            <w:r w:rsidRPr="00FF65F1">
              <w:rPr>
                <w:rFonts w:cs="Arial"/>
                <w:sz w:val="20"/>
              </w:rPr>
              <w:t>Nebraska.</w:t>
            </w:r>
          </w:p>
        </w:tc>
        <w:tc>
          <w:tcPr>
            <w:tcW w:w="2335" w:type="dxa"/>
            <w:shd w:val="clear" w:color="auto" w:fill="auto"/>
          </w:tcPr>
          <w:p w14:paraId="56644399" w14:textId="3811AF3B" w:rsidR="00E646CA" w:rsidRPr="00FF65F1" w:rsidRDefault="00BB02CF" w:rsidP="00FF65F1">
            <w:pPr>
              <w:pStyle w:val="Level1Body"/>
              <w:jc w:val="left"/>
              <w:rPr>
                <w:rFonts w:cs="Arial"/>
                <w:sz w:val="20"/>
              </w:rPr>
            </w:pPr>
            <w:r>
              <w:rPr>
                <w:rFonts w:cs="Arial"/>
                <w:sz w:val="20"/>
              </w:rPr>
              <w:t xml:space="preserve">The Government entities/organization are </w:t>
            </w:r>
            <w:proofErr w:type="gramStart"/>
            <w:r>
              <w:rPr>
                <w:rFonts w:cs="Arial"/>
                <w:sz w:val="20"/>
              </w:rPr>
              <w:t>all of</w:t>
            </w:r>
            <w:proofErr w:type="gramEnd"/>
            <w:r>
              <w:rPr>
                <w:rFonts w:cs="Arial"/>
                <w:sz w:val="20"/>
              </w:rPr>
              <w:t xml:space="preserve"> the “Agencies” that make up State Government.  The Toll Voice Network is used to make and receive Voice Telephone calls </w:t>
            </w:r>
            <w:r w:rsidR="000C0898">
              <w:rPr>
                <w:rFonts w:cs="Arial"/>
                <w:sz w:val="20"/>
              </w:rPr>
              <w:t>that do not originate or terminate in the local calling area.</w:t>
            </w:r>
          </w:p>
        </w:tc>
      </w:tr>
      <w:tr w:rsidR="00E646CA" w:rsidRPr="00FF65F1" w14:paraId="0865BFE3" w14:textId="77777777" w:rsidTr="00834C10">
        <w:tc>
          <w:tcPr>
            <w:tcW w:w="1017" w:type="dxa"/>
            <w:shd w:val="clear" w:color="auto" w:fill="auto"/>
          </w:tcPr>
          <w:p w14:paraId="1C3EA4C9" w14:textId="46AC2AFC" w:rsidR="00E646CA" w:rsidRPr="00FF65F1" w:rsidRDefault="00E646CA" w:rsidP="00FF65F1">
            <w:pPr>
              <w:pStyle w:val="Level1Body"/>
              <w:jc w:val="left"/>
              <w:rPr>
                <w:rFonts w:cs="Arial"/>
                <w:sz w:val="20"/>
              </w:rPr>
            </w:pPr>
            <w:r w:rsidRPr="00FF65F1">
              <w:rPr>
                <w:rFonts w:cs="Arial"/>
                <w:sz w:val="20"/>
              </w:rPr>
              <w:t>7</w:t>
            </w:r>
          </w:p>
        </w:tc>
        <w:tc>
          <w:tcPr>
            <w:tcW w:w="1588" w:type="dxa"/>
            <w:shd w:val="clear" w:color="auto" w:fill="auto"/>
          </w:tcPr>
          <w:p w14:paraId="2A44635A" w14:textId="0D52BD36" w:rsidR="00E646CA" w:rsidRPr="00FF65F1" w:rsidRDefault="00E646CA" w:rsidP="00FF65F1">
            <w:pPr>
              <w:pStyle w:val="Level1Body"/>
              <w:jc w:val="left"/>
              <w:rPr>
                <w:rFonts w:cs="Arial"/>
                <w:sz w:val="20"/>
              </w:rPr>
            </w:pPr>
            <w:r w:rsidRPr="00FF65F1">
              <w:rPr>
                <w:rFonts w:cs="Arial"/>
                <w:sz w:val="20"/>
              </w:rPr>
              <w:t>Cost Proposal</w:t>
            </w:r>
          </w:p>
        </w:tc>
        <w:tc>
          <w:tcPr>
            <w:tcW w:w="1080" w:type="dxa"/>
            <w:shd w:val="clear" w:color="auto" w:fill="auto"/>
          </w:tcPr>
          <w:p w14:paraId="1CA42D3E" w14:textId="46422DB4" w:rsidR="00E646CA" w:rsidRPr="00FF65F1" w:rsidRDefault="00E646CA" w:rsidP="00FF65F1">
            <w:pPr>
              <w:pStyle w:val="Level1Body"/>
              <w:jc w:val="left"/>
              <w:rPr>
                <w:rFonts w:cs="Arial"/>
                <w:sz w:val="20"/>
              </w:rPr>
            </w:pPr>
            <w:r w:rsidRPr="00FF65F1">
              <w:rPr>
                <w:rFonts w:cs="Arial"/>
                <w:sz w:val="20"/>
              </w:rPr>
              <w:t xml:space="preserve">Cost Proposal </w:t>
            </w:r>
          </w:p>
        </w:tc>
        <w:tc>
          <w:tcPr>
            <w:tcW w:w="3330" w:type="dxa"/>
            <w:shd w:val="clear" w:color="auto" w:fill="auto"/>
          </w:tcPr>
          <w:p w14:paraId="38255ECE" w14:textId="54488900" w:rsidR="00E646CA" w:rsidRDefault="00E646CA" w:rsidP="00FF65F1">
            <w:pPr>
              <w:widowControl/>
              <w:spacing w:before="0"/>
              <w:rPr>
                <w:rFonts w:cs="Arial"/>
                <w:sz w:val="20"/>
                <w:szCs w:val="20"/>
              </w:rPr>
            </w:pPr>
            <w:r w:rsidRPr="00FF65F1">
              <w:rPr>
                <w:rFonts w:cs="Arial"/>
                <w:sz w:val="20"/>
                <w:szCs w:val="20"/>
              </w:rPr>
              <w:t>Average # of Calling Card Calls: 21,000 Average Monthly Minutes.</w:t>
            </w:r>
          </w:p>
          <w:p w14:paraId="7DBC9DC9" w14:textId="77777777" w:rsidR="00FF65F1" w:rsidRPr="00FF65F1" w:rsidRDefault="00FF65F1" w:rsidP="00FF65F1">
            <w:pPr>
              <w:widowControl/>
              <w:spacing w:before="0"/>
              <w:rPr>
                <w:rFonts w:cs="Arial"/>
                <w:sz w:val="20"/>
                <w:szCs w:val="20"/>
              </w:rPr>
            </w:pPr>
          </w:p>
          <w:p w14:paraId="0CB2CAAC" w14:textId="77777777" w:rsidR="00E646CA" w:rsidRPr="00FF65F1" w:rsidRDefault="00E646CA" w:rsidP="00FF65F1">
            <w:pPr>
              <w:widowControl/>
              <w:spacing w:before="0"/>
              <w:rPr>
                <w:rFonts w:cs="Arial"/>
                <w:sz w:val="20"/>
                <w:szCs w:val="20"/>
              </w:rPr>
            </w:pPr>
            <w:r w:rsidRPr="00FF65F1">
              <w:rPr>
                <w:rFonts w:cs="Arial"/>
                <w:sz w:val="20"/>
                <w:szCs w:val="20"/>
              </w:rPr>
              <w:t xml:space="preserve">Are we to assume this number provided is outbound for </w:t>
            </w:r>
            <w:proofErr w:type="gramStart"/>
            <w:r w:rsidRPr="00FF65F1">
              <w:rPr>
                <w:rFonts w:cs="Arial"/>
                <w:sz w:val="20"/>
                <w:szCs w:val="20"/>
              </w:rPr>
              <w:t>pricing</w:t>
            </w:r>
            <w:proofErr w:type="gramEnd"/>
          </w:p>
          <w:p w14:paraId="61686A2E" w14:textId="4215E70D" w:rsidR="00E646CA" w:rsidRPr="00FF65F1" w:rsidRDefault="00E646CA" w:rsidP="00FF65F1">
            <w:pPr>
              <w:pStyle w:val="Level1Body"/>
              <w:jc w:val="left"/>
              <w:rPr>
                <w:rFonts w:cs="Arial"/>
                <w:sz w:val="20"/>
              </w:rPr>
            </w:pPr>
            <w:r w:rsidRPr="00FF65F1">
              <w:rPr>
                <w:rFonts w:cs="Arial"/>
                <w:sz w:val="20"/>
              </w:rPr>
              <w:t>purposes?</w:t>
            </w:r>
          </w:p>
        </w:tc>
        <w:tc>
          <w:tcPr>
            <w:tcW w:w="2335" w:type="dxa"/>
            <w:shd w:val="clear" w:color="auto" w:fill="auto"/>
          </w:tcPr>
          <w:p w14:paraId="7DBE4B90" w14:textId="2CF06C5B" w:rsidR="00E646CA" w:rsidRPr="00FF65F1" w:rsidRDefault="000F6DB7" w:rsidP="00FF65F1">
            <w:pPr>
              <w:pStyle w:val="Level1Body"/>
              <w:jc w:val="left"/>
              <w:rPr>
                <w:rFonts w:cs="Arial"/>
                <w:sz w:val="20"/>
              </w:rPr>
            </w:pPr>
            <w:r>
              <w:rPr>
                <w:rFonts w:cs="Arial"/>
                <w:sz w:val="20"/>
              </w:rPr>
              <w:t xml:space="preserve">The Cost Proposal has been revised </w:t>
            </w:r>
            <w:r w:rsidR="000C0898">
              <w:rPr>
                <w:rFonts w:cs="Arial"/>
                <w:sz w:val="20"/>
              </w:rPr>
              <w:t>to remove any reference to Calling Cards</w:t>
            </w:r>
            <w:r w:rsidR="00E64F2F">
              <w:rPr>
                <w:rFonts w:cs="Arial"/>
                <w:sz w:val="20"/>
              </w:rPr>
              <w:t>, since Calling Cards are not required</w:t>
            </w:r>
            <w:r w:rsidR="000C0898">
              <w:rPr>
                <w:rFonts w:cs="Arial"/>
                <w:sz w:val="20"/>
              </w:rPr>
              <w:t xml:space="preserve">.  </w:t>
            </w:r>
            <w:r w:rsidR="007D6428">
              <w:rPr>
                <w:rFonts w:cs="Arial"/>
                <w:sz w:val="20"/>
              </w:rPr>
              <w:t xml:space="preserve">Refer to </w:t>
            </w:r>
            <w:r w:rsidR="00E64F2F">
              <w:rPr>
                <w:rFonts w:cs="Arial"/>
                <w:sz w:val="20"/>
              </w:rPr>
              <w:t>R</w:t>
            </w:r>
            <w:r w:rsidR="007D6428">
              <w:rPr>
                <w:rFonts w:cs="Arial"/>
                <w:sz w:val="20"/>
              </w:rPr>
              <w:t>evision 1 Cost Proposal.</w:t>
            </w:r>
          </w:p>
        </w:tc>
      </w:tr>
      <w:tr w:rsidR="00E646CA" w:rsidRPr="00FF65F1" w14:paraId="2DE59CC7" w14:textId="77777777" w:rsidTr="00834C10">
        <w:tc>
          <w:tcPr>
            <w:tcW w:w="1017" w:type="dxa"/>
            <w:shd w:val="clear" w:color="auto" w:fill="auto"/>
          </w:tcPr>
          <w:p w14:paraId="1E5D8A94" w14:textId="55F9D51F" w:rsidR="00E646CA" w:rsidRPr="00FF65F1" w:rsidRDefault="00E646CA" w:rsidP="00FF65F1">
            <w:pPr>
              <w:pStyle w:val="Level1Body"/>
              <w:jc w:val="left"/>
              <w:rPr>
                <w:rFonts w:cs="Arial"/>
                <w:sz w:val="20"/>
              </w:rPr>
            </w:pPr>
            <w:r w:rsidRPr="00FF65F1">
              <w:rPr>
                <w:rFonts w:cs="Arial"/>
                <w:sz w:val="20"/>
              </w:rPr>
              <w:t>8</w:t>
            </w:r>
          </w:p>
        </w:tc>
        <w:tc>
          <w:tcPr>
            <w:tcW w:w="1588" w:type="dxa"/>
            <w:shd w:val="clear" w:color="auto" w:fill="auto"/>
          </w:tcPr>
          <w:p w14:paraId="701DDE40" w14:textId="77777777" w:rsidR="00E646CA" w:rsidRPr="00FF65F1" w:rsidRDefault="00E646CA" w:rsidP="00FF65F1">
            <w:pPr>
              <w:widowControl/>
              <w:spacing w:before="0"/>
              <w:rPr>
                <w:rFonts w:cs="Arial"/>
                <w:sz w:val="20"/>
                <w:szCs w:val="20"/>
              </w:rPr>
            </w:pPr>
            <w:r w:rsidRPr="00FF65F1">
              <w:rPr>
                <w:rFonts w:cs="Arial"/>
                <w:sz w:val="20"/>
                <w:szCs w:val="20"/>
              </w:rPr>
              <w:t>ATTACHMENT A Technical</w:t>
            </w:r>
          </w:p>
          <w:p w14:paraId="059A098A" w14:textId="44E428B2" w:rsidR="00E646CA" w:rsidRPr="00FF65F1" w:rsidRDefault="00E646CA" w:rsidP="00FF65F1">
            <w:pPr>
              <w:pStyle w:val="Level1Body"/>
              <w:jc w:val="left"/>
              <w:rPr>
                <w:rFonts w:cs="Arial"/>
                <w:sz w:val="20"/>
              </w:rPr>
            </w:pPr>
            <w:r w:rsidRPr="00FF65F1">
              <w:rPr>
                <w:rFonts w:cs="Arial"/>
                <w:sz w:val="20"/>
              </w:rPr>
              <w:t>Requirements</w:t>
            </w:r>
          </w:p>
        </w:tc>
        <w:tc>
          <w:tcPr>
            <w:tcW w:w="1080" w:type="dxa"/>
            <w:shd w:val="clear" w:color="auto" w:fill="auto"/>
          </w:tcPr>
          <w:p w14:paraId="016CA856" w14:textId="0AD7AD06" w:rsidR="00E646CA" w:rsidRPr="00FF65F1" w:rsidRDefault="00E646CA" w:rsidP="00FF65F1">
            <w:pPr>
              <w:pStyle w:val="Level1Body"/>
              <w:jc w:val="left"/>
              <w:rPr>
                <w:rFonts w:cs="Arial"/>
                <w:sz w:val="20"/>
              </w:rPr>
            </w:pPr>
            <w:r w:rsidRPr="00FF65F1">
              <w:rPr>
                <w:rFonts w:cs="Arial"/>
                <w:sz w:val="20"/>
              </w:rPr>
              <w:t>6</w:t>
            </w:r>
          </w:p>
        </w:tc>
        <w:tc>
          <w:tcPr>
            <w:tcW w:w="3330" w:type="dxa"/>
            <w:shd w:val="clear" w:color="auto" w:fill="auto"/>
          </w:tcPr>
          <w:p w14:paraId="283118FA" w14:textId="47DBC1C1" w:rsidR="00E646CA" w:rsidRDefault="00E646CA" w:rsidP="00FF65F1">
            <w:pPr>
              <w:widowControl/>
              <w:spacing w:before="0"/>
              <w:rPr>
                <w:rFonts w:cs="Arial"/>
                <w:sz w:val="20"/>
                <w:szCs w:val="20"/>
              </w:rPr>
            </w:pPr>
            <w:r w:rsidRPr="00FF65F1">
              <w:rPr>
                <w:rFonts w:cs="Arial"/>
                <w:sz w:val="20"/>
                <w:szCs w:val="20"/>
              </w:rPr>
              <w:t>The Contractor must pay all access line charges, network termination</w:t>
            </w:r>
            <w:r w:rsidR="00E64F2F">
              <w:rPr>
                <w:rFonts w:cs="Arial"/>
                <w:sz w:val="20"/>
                <w:szCs w:val="20"/>
              </w:rPr>
              <w:t xml:space="preserve"> </w:t>
            </w:r>
            <w:r w:rsidRPr="00FF65F1">
              <w:rPr>
                <w:rFonts w:cs="Arial"/>
                <w:sz w:val="20"/>
                <w:szCs w:val="20"/>
              </w:rPr>
              <w:t>charges and any</w:t>
            </w:r>
            <w:r w:rsidR="00FF65F1" w:rsidRPr="00FF65F1">
              <w:rPr>
                <w:rFonts w:cs="Arial"/>
                <w:sz w:val="20"/>
                <w:szCs w:val="20"/>
              </w:rPr>
              <w:t xml:space="preserve"> </w:t>
            </w:r>
            <w:r w:rsidRPr="00FF65F1">
              <w:rPr>
                <w:rFonts w:cs="Arial"/>
                <w:sz w:val="20"/>
                <w:szCs w:val="20"/>
              </w:rPr>
              <w:t>other recurring or non-recurring charges billed by any Local</w:t>
            </w:r>
            <w:r w:rsidR="00FF65F1" w:rsidRPr="00FF65F1">
              <w:rPr>
                <w:rFonts w:cs="Arial"/>
                <w:sz w:val="20"/>
                <w:szCs w:val="20"/>
              </w:rPr>
              <w:t xml:space="preserve"> </w:t>
            </w:r>
            <w:r w:rsidRPr="00FF65F1">
              <w:rPr>
                <w:rFonts w:cs="Arial"/>
                <w:sz w:val="20"/>
                <w:szCs w:val="20"/>
              </w:rPr>
              <w:t>Exchange Carrier (LEC) that</w:t>
            </w:r>
            <w:r w:rsidR="00E64F2F">
              <w:rPr>
                <w:rFonts w:cs="Arial"/>
                <w:sz w:val="20"/>
                <w:szCs w:val="20"/>
              </w:rPr>
              <w:t xml:space="preserve"> </w:t>
            </w:r>
            <w:r w:rsidRPr="00FF65F1">
              <w:rPr>
                <w:rFonts w:cs="Arial"/>
                <w:sz w:val="20"/>
                <w:szCs w:val="20"/>
              </w:rPr>
              <w:t>are part of the RFP package. This should include all Presubscribed</w:t>
            </w:r>
            <w:r w:rsidR="00E64F2F">
              <w:rPr>
                <w:rFonts w:cs="Arial"/>
                <w:sz w:val="20"/>
                <w:szCs w:val="20"/>
              </w:rPr>
              <w:t xml:space="preserve"> </w:t>
            </w:r>
            <w:r w:rsidRPr="00FF65F1">
              <w:rPr>
                <w:rFonts w:cs="Arial"/>
                <w:sz w:val="20"/>
                <w:szCs w:val="20"/>
              </w:rPr>
              <w:t>Interexchange Carrier</w:t>
            </w:r>
            <w:r w:rsidR="00FF65F1" w:rsidRPr="00FF65F1">
              <w:rPr>
                <w:rFonts w:cs="Arial"/>
                <w:sz w:val="20"/>
                <w:szCs w:val="20"/>
              </w:rPr>
              <w:t xml:space="preserve"> </w:t>
            </w:r>
            <w:r w:rsidRPr="00FF65F1">
              <w:rPr>
                <w:rFonts w:cs="Arial"/>
                <w:sz w:val="20"/>
                <w:szCs w:val="20"/>
              </w:rPr>
              <w:t>Charges. Explain how your proposed solution meets this</w:t>
            </w:r>
            <w:r w:rsidR="00FF65F1" w:rsidRPr="00FF65F1">
              <w:rPr>
                <w:rFonts w:cs="Arial"/>
                <w:sz w:val="20"/>
                <w:szCs w:val="20"/>
              </w:rPr>
              <w:t xml:space="preserve"> </w:t>
            </w:r>
            <w:r w:rsidRPr="00FF65F1">
              <w:rPr>
                <w:rFonts w:cs="Arial"/>
                <w:sz w:val="20"/>
                <w:szCs w:val="20"/>
              </w:rPr>
              <w:t>requirement.</w:t>
            </w:r>
            <w:r w:rsidR="00FF65F1" w:rsidRPr="00FF65F1">
              <w:rPr>
                <w:rFonts w:cs="Arial"/>
                <w:sz w:val="20"/>
                <w:szCs w:val="20"/>
              </w:rPr>
              <w:t xml:space="preserve"> </w:t>
            </w:r>
          </w:p>
          <w:p w14:paraId="77147C92" w14:textId="77777777" w:rsidR="00FF65F1" w:rsidRPr="00FF65F1" w:rsidRDefault="00FF65F1" w:rsidP="00FF65F1">
            <w:pPr>
              <w:widowControl/>
              <w:spacing w:before="0"/>
              <w:rPr>
                <w:rFonts w:cs="Arial"/>
                <w:sz w:val="20"/>
                <w:szCs w:val="20"/>
              </w:rPr>
            </w:pPr>
          </w:p>
          <w:p w14:paraId="40829D5F" w14:textId="7E98080E" w:rsidR="00E646CA" w:rsidRPr="00FF65F1" w:rsidRDefault="00E646CA" w:rsidP="00FF65F1">
            <w:pPr>
              <w:pStyle w:val="Level1Body"/>
              <w:jc w:val="left"/>
              <w:rPr>
                <w:rFonts w:cs="Arial"/>
                <w:sz w:val="20"/>
              </w:rPr>
            </w:pPr>
            <w:r w:rsidRPr="00FF65F1">
              <w:rPr>
                <w:rFonts w:cs="Arial"/>
                <w:sz w:val="20"/>
              </w:rPr>
              <w:t>Please Describe Further</w:t>
            </w:r>
          </w:p>
        </w:tc>
        <w:tc>
          <w:tcPr>
            <w:tcW w:w="2335" w:type="dxa"/>
            <w:shd w:val="clear" w:color="auto" w:fill="auto"/>
          </w:tcPr>
          <w:p w14:paraId="6DDC0CD8" w14:textId="7359B18C" w:rsidR="00E646CA" w:rsidRPr="00FF65F1" w:rsidRDefault="000C0898" w:rsidP="00FF65F1">
            <w:pPr>
              <w:pStyle w:val="Level1Body"/>
              <w:jc w:val="left"/>
              <w:rPr>
                <w:rFonts w:cs="Arial"/>
                <w:sz w:val="20"/>
              </w:rPr>
            </w:pPr>
            <w:r>
              <w:rPr>
                <w:rFonts w:cs="Arial"/>
                <w:sz w:val="20"/>
              </w:rPr>
              <w:t xml:space="preserve">The Contractor is required to pay all costs associated with the operation of their toll network.  The State will pay “per-minute” charges for all </w:t>
            </w:r>
            <w:r w:rsidR="00E64F2F">
              <w:rPr>
                <w:rFonts w:cs="Arial"/>
                <w:sz w:val="20"/>
              </w:rPr>
              <w:t>Toll- and Toll-Free</w:t>
            </w:r>
            <w:r>
              <w:rPr>
                <w:rFonts w:cs="Arial"/>
                <w:sz w:val="20"/>
              </w:rPr>
              <w:t xml:space="preserve"> usage.</w:t>
            </w:r>
          </w:p>
        </w:tc>
      </w:tr>
      <w:tr w:rsidR="00E646CA" w:rsidRPr="00FF65F1" w14:paraId="3187979A" w14:textId="77777777" w:rsidTr="00834C10">
        <w:tc>
          <w:tcPr>
            <w:tcW w:w="1017" w:type="dxa"/>
            <w:shd w:val="clear" w:color="auto" w:fill="auto"/>
          </w:tcPr>
          <w:p w14:paraId="04F2857E" w14:textId="6C71DC5A" w:rsidR="00E646CA" w:rsidRPr="00FF65F1" w:rsidRDefault="00E646CA" w:rsidP="00FF65F1">
            <w:pPr>
              <w:pStyle w:val="Level1Body"/>
              <w:jc w:val="left"/>
              <w:rPr>
                <w:rFonts w:cs="Arial"/>
                <w:sz w:val="20"/>
              </w:rPr>
            </w:pPr>
            <w:r w:rsidRPr="00FF65F1">
              <w:rPr>
                <w:rFonts w:cs="Arial"/>
                <w:sz w:val="20"/>
              </w:rPr>
              <w:t>9</w:t>
            </w:r>
          </w:p>
        </w:tc>
        <w:tc>
          <w:tcPr>
            <w:tcW w:w="1588" w:type="dxa"/>
            <w:shd w:val="clear" w:color="auto" w:fill="auto"/>
          </w:tcPr>
          <w:p w14:paraId="668C05F3" w14:textId="77777777" w:rsidR="00E646CA" w:rsidRPr="00FF65F1" w:rsidRDefault="00E646CA" w:rsidP="00FF65F1">
            <w:pPr>
              <w:widowControl/>
              <w:spacing w:before="0"/>
              <w:rPr>
                <w:rFonts w:cs="Arial"/>
                <w:sz w:val="20"/>
                <w:szCs w:val="20"/>
              </w:rPr>
            </w:pPr>
            <w:r w:rsidRPr="00FF65F1">
              <w:rPr>
                <w:rFonts w:cs="Arial"/>
                <w:sz w:val="20"/>
                <w:szCs w:val="20"/>
              </w:rPr>
              <w:t>ATTACHMENT A Technical</w:t>
            </w:r>
          </w:p>
          <w:p w14:paraId="66F7ED11" w14:textId="24CD1B43" w:rsidR="00E646CA" w:rsidRPr="00FF65F1" w:rsidRDefault="00E646CA" w:rsidP="00FF65F1">
            <w:pPr>
              <w:pStyle w:val="Level1Body"/>
              <w:jc w:val="left"/>
              <w:rPr>
                <w:rFonts w:cs="Arial"/>
                <w:sz w:val="20"/>
              </w:rPr>
            </w:pPr>
            <w:r w:rsidRPr="00FF65F1">
              <w:rPr>
                <w:rFonts w:cs="Arial"/>
                <w:sz w:val="20"/>
              </w:rPr>
              <w:t>Requirements</w:t>
            </w:r>
          </w:p>
        </w:tc>
        <w:tc>
          <w:tcPr>
            <w:tcW w:w="1080" w:type="dxa"/>
            <w:shd w:val="clear" w:color="auto" w:fill="auto"/>
          </w:tcPr>
          <w:p w14:paraId="504E8B27" w14:textId="51897A51" w:rsidR="00E646CA" w:rsidRPr="00FF65F1" w:rsidRDefault="00E646CA" w:rsidP="00FF65F1">
            <w:pPr>
              <w:pStyle w:val="Level1Body"/>
              <w:jc w:val="left"/>
              <w:rPr>
                <w:rFonts w:cs="Arial"/>
                <w:sz w:val="20"/>
              </w:rPr>
            </w:pPr>
            <w:r w:rsidRPr="00FF65F1">
              <w:rPr>
                <w:rFonts w:cs="Arial"/>
                <w:sz w:val="20"/>
              </w:rPr>
              <w:t>17</w:t>
            </w:r>
          </w:p>
        </w:tc>
        <w:tc>
          <w:tcPr>
            <w:tcW w:w="3330" w:type="dxa"/>
            <w:shd w:val="clear" w:color="auto" w:fill="auto"/>
          </w:tcPr>
          <w:p w14:paraId="4CD988D6" w14:textId="67FBD231" w:rsidR="00E646CA" w:rsidRDefault="00E646CA" w:rsidP="00FF65F1">
            <w:pPr>
              <w:widowControl/>
              <w:spacing w:before="0"/>
              <w:rPr>
                <w:rFonts w:cs="Arial"/>
                <w:sz w:val="20"/>
                <w:szCs w:val="20"/>
              </w:rPr>
            </w:pPr>
            <w:r w:rsidRPr="00FF65F1">
              <w:rPr>
                <w:rFonts w:cs="Arial"/>
                <w:sz w:val="20"/>
                <w:szCs w:val="20"/>
              </w:rPr>
              <w:t>The State will require Toll Free numbers that ring at multiple predefined</w:t>
            </w:r>
            <w:r w:rsidR="00FF65F1" w:rsidRPr="00FF65F1">
              <w:rPr>
                <w:rFonts w:cs="Arial"/>
                <w:sz w:val="20"/>
                <w:szCs w:val="20"/>
              </w:rPr>
              <w:t xml:space="preserve"> </w:t>
            </w:r>
            <w:r w:rsidRPr="00FF65F1">
              <w:rPr>
                <w:rFonts w:cs="Arial"/>
                <w:sz w:val="20"/>
                <w:szCs w:val="20"/>
              </w:rPr>
              <w:t>POTS numbers based on the originating number Area Code and/or</w:t>
            </w:r>
            <w:r w:rsidR="00FF65F1" w:rsidRPr="00FF65F1">
              <w:rPr>
                <w:rFonts w:cs="Arial"/>
                <w:sz w:val="20"/>
                <w:szCs w:val="20"/>
              </w:rPr>
              <w:t xml:space="preserve"> </w:t>
            </w:r>
            <w:r w:rsidRPr="00FF65F1">
              <w:rPr>
                <w:rFonts w:cs="Arial"/>
                <w:sz w:val="20"/>
                <w:szCs w:val="20"/>
              </w:rPr>
              <w:t>prefix.</w:t>
            </w:r>
          </w:p>
          <w:p w14:paraId="42BB8408" w14:textId="77777777" w:rsidR="00FF65F1" w:rsidRPr="00FF65F1" w:rsidRDefault="00FF65F1" w:rsidP="00FF65F1">
            <w:pPr>
              <w:widowControl/>
              <w:spacing w:before="0"/>
              <w:rPr>
                <w:rFonts w:cs="Arial"/>
                <w:sz w:val="20"/>
                <w:szCs w:val="20"/>
              </w:rPr>
            </w:pPr>
          </w:p>
          <w:p w14:paraId="703D392C" w14:textId="5F6CE8F5" w:rsidR="00E646CA" w:rsidRPr="00FF65F1" w:rsidRDefault="00E646CA" w:rsidP="00FF65F1">
            <w:pPr>
              <w:widowControl/>
              <w:spacing w:before="0"/>
              <w:rPr>
                <w:rFonts w:cs="Arial"/>
                <w:sz w:val="20"/>
                <w:szCs w:val="20"/>
              </w:rPr>
            </w:pPr>
            <w:r w:rsidRPr="00FF65F1">
              <w:rPr>
                <w:rFonts w:cs="Arial"/>
                <w:sz w:val="20"/>
                <w:szCs w:val="20"/>
              </w:rPr>
              <w:t>Define/Use case</w:t>
            </w:r>
            <w:r w:rsidR="00FF65F1" w:rsidRPr="00FF65F1">
              <w:rPr>
                <w:rFonts w:cs="Arial"/>
                <w:sz w:val="20"/>
                <w:szCs w:val="20"/>
              </w:rPr>
              <w:t xml:space="preserve"> </w:t>
            </w:r>
            <w:r w:rsidRPr="00FF65F1">
              <w:rPr>
                <w:rFonts w:cs="Arial"/>
                <w:sz w:val="20"/>
                <w:szCs w:val="20"/>
              </w:rPr>
              <w:t>Further details needed</w:t>
            </w:r>
          </w:p>
        </w:tc>
        <w:tc>
          <w:tcPr>
            <w:tcW w:w="2335" w:type="dxa"/>
            <w:shd w:val="clear" w:color="auto" w:fill="auto"/>
          </w:tcPr>
          <w:p w14:paraId="77C73D4C" w14:textId="656D98CB" w:rsidR="00E646CA" w:rsidRPr="00FF65F1" w:rsidRDefault="000C0898" w:rsidP="00FF65F1">
            <w:pPr>
              <w:pStyle w:val="Level1Body"/>
              <w:jc w:val="left"/>
              <w:rPr>
                <w:rFonts w:cs="Arial"/>
                <w:sz w:val="20"/>
              </w:rPr>
            </w:pPr>
            <w:r>
              <w:rPr>
                <w:rFonts w:cs="Arial"/>
                <w:sz w:val="20"/>
              </w:rPr>
              <w:t>For Example</w:t>
            </w:r>
            <w:r w:rsidR="00CD4427">
              <w:rPr>
                <w:rFonts w:cs="Arial"/>
                <w:sz w:val="20"/>
              </w:rPr>
              <w:t>:</w:t>
            </w:r>
            <w:r>
              <w:rPr>
                <w:rFonts w:cs="Arial"/>
                <w:sz w:val="20"/>
              </w:rPr>
              <w:t xml:space="preserve">   Toll Free number 1-800-111-0000 may need to ring at 402-111-1234 if the call originates from within the </w:t>
            </w:r>
            <w:r w:rsidR="00CD4427">
              <w:rPr>
                <w:rFonts w:cs="Arial"/>
                <w:sz w:val="20"/>
              </w:rPr>
              <w:t>402-area</w:t>
            </w:r>
            <w:r>
              <w:rPr>
                <w:rFonts w:cs="Arial"/>
                <w:sz w:val="20"/>
              </w:rPr>
              <w:t xml:space="preserve"> code.  </w:t>
            </w:r>
            <w:r w:rsidR="00CD4427">
              <w:rPr>
                <w:rFonts w:cs="Arial"/>
                <w:sz w:val="20"/>
              </w:rPr>
              <w:t>However, the</w:t>
            </w:r>
            <w:r>
              <w:rPr>
                <w:rFonts w:cs="Arial"/>
                <w:sz w:val="20"/>
              </w:rPr>
              <w:t xml:space="preserve"> State may require it to ring at 402-999-9999 if the call originates from any area code other than 402.</w:t>
            </w:r>
          </w:p>
        </w:tc>
      </w:tr>
      <w:tr w:rsidR="00E646CA" w:rsidRPr="00FF65F1" w14:paraId="3CD6016F" w14:textId="77777777" w:rsidTr="00834C10">
        <w:tc>
          <w:tcPr>
            <w:tcW w:w="1017" w:type="dxa"/>
            <w:shd w:val="clear" w:color="auto" w:fill="auto"/>
          </w:tcPr>
          <w:p w14:paraId="7EE18B98" w14:textId="395604C1" w:rsidR="00E646CA" w:rsidRPr="00FF65F1" w:rsidRDefault="00E646CA" w:rsidP="00FF65F1">
            <w:pPr>
              <w:pStyle w:val="Level1Body"/>
              <w:jc w:val="left"/>
              <w:rPr>
                <w:rFonts w:cs="Arial"/>
                <w:sz w:val="20"/>
              </w:rPr>
            </w:pPr>
            <w:r w:rsidRPr="00FF65F1">
              <w:rPr>
                <w:rFonts w:cs="Arial"/>
                <w:sz w:val="20"/>
              </w:rPr>
              <w:t>10</w:t>
            </w:r>
          </w:p>
        </w:tc>
        <w:tc>
          <w:tcPr>
            <w:tcW w:w="1588" w:type="dxa"/>
            <w:shd w:val="clear" w:color="auto" w:fill="auto"/>
          </w:tcPr>
          <w:p w14:paraId="79CB68ED" w14:textId="77777777" w:rsidR="00E646CA" w:rsidRPr="00FF65F1" w:rsidRDefault="00E646CA" w:rsidP="00FF65F1">
            <w:pPr>
              <w:widowControl/>
              <w:spacing w:before="0"/>
              <w:rPr>
                <w:rFonts w:cs="Arial"/>
                <w:sz w:val="20"/>
                <w:szCs w:val="20"/>
              </w:rPr>
            </w:pPr>
            <w:r w:rsidRPr="00FF65F1">
              <w:rPr>
                <w:rFonts w:cs="Arial"/>
                <w:sz w:val="20"/>
                <w:szCs w:val="20"/>
              </w:rPr>
              <w:t>ATTACHMENT A Technical</w:t>
            </w:r>
          </w:p>
          <w:p w14:paraId="2DB53FC1" w14:textId="0B854303" w:rsidR="00E646CA" w:rsidRPr="00FF65F1" w:rsidRDefault="00E646CA" w:rsidP="00FF65F1">
            <w:pPr>
              <w:pStyle w:val="Level1Body"/>
              <w:jc w:val="left"/>
              <w:rPr>
                <w:rFonts w:cs="Arial"/>
                <w:sz w:val="20"/>
              </w:rPr>
            </w:pPr>
            <w:r w:rsidRPr="00FF65F1">
              <w:rPr>
                <w:rFonts w:cs="Arial"/>
                <w:sz w:val="20"/>
              </w:rPr>
              <w:t>Requirements</w:t>
            </w:r>
          </w:p>
        </w:tc>
        <w:tc>
          <w:tcPr>
            <w:tcW w:w="1080" w:type="dxa"/>
            <w:shd w:val="clear" w:color="auto" w:fill="auto"/>
          </w:tcPr>
          <w:p w14:paraId="1D5B9A92" w14:textId="7D1616D7" w:rsidR="00E646CA" w:rsidRPr="00FF65F1" w:rsidRDefault="00E646CA" w:rsidP="00FF65F1">
            <w:pPr>
              <w:pStyle w:val="Level1Body"/>
              <w:jc w:val="left"/>
              <w:rPr>
                <w:rFonts w:cs="Arial"/>
                <w:sz w:val="20"/>
              </w:rPr>
            </w:pPr>
            <w:r w:rsidRPr="00FF65F1">
              <w:rPr>
                <w:rFonts w:cs="Arial"/>
                <w:sz w:val="20"/>
              </w:rPr>
              <w:t>18</w:t>
            </w:r>
          </w:p>
        </w:tc>
        <w:tc>
          <w:tcPr>
            <w:tcW w:w="3330" w:type="dxa"/>
            <w:shd w:val="clear" w:color="auto" w:fill="auto"/>
          </w:tcPr>
          <w:p w14:paraId="2B47E093" w14:textId="6317A8B4" w:rsidR="00E646CA" w:rsidRPr="00FF65F1" w:rsidRDefault="00E646CA" w:rsidP="00FF65F1">
            <w:pPr>
              <w:widowControl/>
              <w:spacing w:before="0"/>
              <w:rPr>
                <w:rFonts w:cs="Arial"/>
                <w:sz w:val="20"/>
                <w:szCs w:val="20"/>
              </w:rPr>
            </w:pPr>
            <w:r w:rsidRPr="00FF65F1">
              <w:rPr>
                <w:rFonts w:cs="Arial"/>
                <w:sz w:val="20"/>
                <w:szCs w:val="20"/>
              </w:rPr>
              <w:t>Desired feature of changing the routing patterns at</w:t>
            </w:r>
            <w:r w:rsidR="00FF65F1" w:rsidRPr="00FF65F1">
              <w:rPr>
                <w:rFonts w:cs="Arial"/>
                <w:sz w:val="20"/>
                <w:szCs w:val="20"/>
              </w:rPr>
              <w:t xml:space="preserve"> </w:t>
            </w:r>
            <w:r w:rsidRPr="00FF65F1">
              <w:rPr>
                <w:rFonts w:cs="Arial"/>
                <w:sz w:val="20"/>
                <w:szCs w:val="20"/>
              </w:rPr>
              <w:t>prearranged times during the day. In some cases, the State will</w:t>
            </w:r>
            <w:r w:rsidR="00FF65F1" w:rsidRPr="00FF65F1">
              <w:rPr>
                <w:rFonts w:cs="Arial"/>
                <w:sz w:val="20"/>
                <w:szCs w:val="20"/>
              </w:rPr>
              <w:t xml:space="preserve"> </w:t>
            </w:r>
            <w:r w:rsidRPr="00FF65F1">
              <w:rPr>
                <w:rFonts w:cs="Arial"/>
                <w:sz w:val="20"/>
                <w:szCs w:val="20"/>
              </w:rPr>
              <w:t>require “Time of Day”</w:t>
            </w:r>
          </w:p>
          <w:p w14:paraId="7F7F449C" w14:textId="77777777" w:rsidR="00E646CA" w:rsidRPr="00FF65F1" w:rsidRDefault="00E646CA" w:rsidP="00FF65F1">
            <w:pPr>
              <w:widowControl/>
              <w:spacing w:before="0"/>
              <w:rPr>
                <w:rFonts w:cs="Arial"/>
                <w:sz w:val="20"/>
                <w:szCs w:val="20"/>
              </w:rPr>
            </w:pPr>
            <w:r w:rsidRPr="00FF65F1">
              <w:rPr>
                <w:rFonts w:cs="Arial"/>
                <w:sz w:val="20"/>
                <w:szCs w:val="20"/>
              </w:rPr>
              <w:t>routing to multiple POTS numbers.</w:t>
            </w:r>
          </w:p>
          <w:p w14:paraId="577B0865" w14:textId="77777777" w:rsidR="00FF65F1" w:rsidRDefault="00FF65F1" w:rsidP="00FF65F1">
            <w:pPr>
              <w:pStyle w:val="Level1Body"/>
              <w:jc w:val="left"/>
              <w:rPr>
                <w:rFonts w:cs="Arial"/>
                <w:sz w:val="20"/>
              </w:rPr>
            </w:pPr>
          </w:p>
          <w:p w14:paraId="5E458324" w14:textId="2EC505C4" w:rsidR="00E646CA" w:rsidRPr="00FF65F1" w:rsidRDefault="00E646CA" w:rsidP="00FF65F1">
            <w:pPr>
              <w:pStyle w:val="Level1Body"/>
              <w:jc w:val="left"/>
              <w:rPr>
                <w:rFonts w:cs="Arial"/>
                <w:sz w:val="20"/>
              </w:rPr>
            </w:pPr>
            <w:r w:rsidRPr="00FF65F1">
              <w:rPr>
                <w:rFonts w:cs="Arial"/>
                <w:sz w:val="20"/>
              </w:rPr>
              <w:t>Please provide use case and further details</w:t>
            </w:r>
          </w:p>
        </w:tc>
        <w:tc>
          <w:tcPr>
            <w:tcW w:w="2335" w:type="dxa"/>
            <w:shd w:val="clear" w:color="auto" w:fill="auto"/>
          </w:tcPr>
          <w:p w14:paraId="2BC4ED72" w14:textId="5BDEE3D5" w:rsidR="00E646CA" w:rsidRPr="00FF65F1" w:rsidRDefault="000C0898" w:rsidP="00FF65F1">
            <w:pPr>
              <w:pStyle w:val="Level1Body"/>
              <w:jc w:val="left"/>
              <w:rPr>
                <w:rFonts w:cs="Arial"/>
                <w:sz w:val="20"/>
              </w:rPr>
            </w:pPr>
            <w:r>
              <w:rPr>
                <w:rFonts w:cs="Arial"/>
                <w:sz w:val="20"/>
              </w:rPr>
              <w:t>For example</w:t>
            </w:r>
            <w:r w:rsidR="00CD4427">
              <w:rPr>
                <w:rFonts w:cs="Arial"/>
                <w:sz w:val="20"/>
              </w:rPr>
              <w:t>:</w:t>
            </w:r>
            <w:r>
              <w:rPr>
                <w:rFonts w:cs="Arial"/>
                <w:sz w:val="20"/>
              </w:rPr>
              <w:t xml:space="preserve">  The State may require 1-800-888-9999 to ring at 402-444-5555 between the hours of 8AM and 5PM and then ring at 402-666-7777 during all other hours.</w:t>
            </w:r>
          </w:p>
        </w:tc>
      </w:tr>
      <w:tr w:rsidR="00E646CA" w:rsidRPr="00FF65F1" w14:paraId="1DAECB58" w14:textId="77777777" w:rsidTr="00834C10">
        <w:tc>
          <w:tcPr>
            <w:tcW w:w="1017" w:type="dxa"/>
            <w:shd w:val="clear" w:color="auto" w:fill="auto"/>
          </w:tcPr>
          <w:p w14:paraId="5F6BF8F1" w14:textId="2F4CA97A" w:rsidR="00E646CA" w:rsidRPr="00FF65F1" w:rsidRDefault="00E646CA" w:rsidP="00FF65F1">
            <w:pPr>
              <w:pStyle w:val="Level1Body"/>
              <w:jc w:val="left"/>
              <w:rPr>
                <w:rFonts w:cs="Arial"/>
                <w:sz w:val="20"/>
              </w:rPr>
            </w:pPr>
            <w:r w:rsidRPr="00FF65F1">
              <w:rPr>
                <w:rFonts w:cs="Arial"/>
                <w:sz w:val="20"/>
              </w:rPr>
              <w:t>11</w:t>
            </w:r>
          </w:p>
        </w:tc>
        <w:tc>
          <w:tcPr>
            <w:tcW w:w="1588" w:type="dxa"/>
            <w:shd w:val="clear" w:color="auto" w:fill="auto"/>
          </w:tcPr>
          <w:p w14:paraId="7ABF711E" w14:textId="77777777" w:rsidR="00E646CA" w:rsidRPr="00FF65F1" w:rsidRDefault="00E646CA" w:rsidP="00FF65F1">
            <w:pPr>
              <w:widowControl/>
              <w:spacing w:before="0"/>
              <w:rPr>
                <w:rFonts w:cs="Arial"/>
                <w:sz w:val="20"/>
                <w:szCs w:val="20"/>
              </w:rPr>
            </w:pPr>
            <w:r w:rsidRPr="00FF65F1">
              <w:rPr>
                <w:rFonts w:cs="Arial"/>
                <w:sz w:val="20"/>
                <w:szCs w:val="20"/>
              </w:rPr>
              <w:t>ATTACHMENT A Technical</w:t>
            </w:r>
          </w:p>
          <w:p w14:paraId="4C3A2079" w14:textId="1D638E17" w:rsidR="00E646CA" w:rsidRPr="00FF65F1" w:rsidRDefault="00E646CA" w:rsidP="00FF65F1">
            <w:pPr>
              <w:pStyle w:val="Level1Body"/>
              <w:jc w:val="left"/>
              <w:rPr>
                <w:rFonts w:cs="Arial"/>
                <w:sz w:val="20"/>
              </w:rPr>
            </w:pPr>
            <w:r w:rsidRPr="00FF65F1">
              <w:rPr>
                <w:rFonts w:cs="Arial"/>
                <w:sz w:val="20"/>
              </w:rPr>
              <w:t>Requirements</w:t>
            </w:r>
          </w:p>
        </w:tc>
        <w:tc>
          <w:tcPr>
            <w:tcW w:w="1080" w:type="dxa"/>
            <w:shd w:val="clear" w:color="auto" w:fill="auto"/>
          </w:tcPr>
          <w:p w14:paraId="6CFCA383" w14:textId="19E03A4E" w:rsidR="00E646CA" w:rsidRPr="00FF65F1" w:rsidRDefault="00E646CA" w:rsidP="00FF65F1">
            <w:pPr>
              <w:pStyle w:val="Level1Body"/>
              <w:jc w:val="left"/>
              <w:rPr>
                <w:rFonts w:cs="Arial"/>
                <w:sz w:val="20"/>
              </w:rPr>
            </w:pPr>
            <w:r w:rsidRPr="00FF65F1">
              <w:rPr>
                <w:rFonts w:cs="Arial"/>
                <w:sz w:val="20"/>
              </w:rPr>
              <w:t>19</w:t>
            </w:r>
          </w:p>
        </w:tc>
        <w:tc>
          <w:tcPr>
            <w:tcW w:w="3330" w:type="dxa"/>
            <w:shd w:val="clear" w:color="auto" w:fill="auto"/>
          </w:tcPr>
          <w:p w14:paraId="4E404089" w14:textId="25FDDC84" w:rsidR="00E646CA" w:rsidRDefault="00E646CA" w:rsidP="00FF65F1">
            <w:pPr>
              <w:widowControl/>
              <w:spacing w:before="0"/>
              <w:rPr>
                <w:rFonts w:cs="Arial"/>
                <w:sz w:val="20"/>
                <w:szCs w:val="20"/>
              </w:rPr>
            </w:pPr>
            <w:r w:rsidRPr="00FF65F1">
              <w:rPr>
                <w:rFonts w:cs="Arial"/>
                <w:sz w:val="20"/>
                <w:szCs w:val="20"/>
              </w:rPr>
              <w:t>The State will require “Day of Week” or “time of day” routing to</w:t>
            </w:r>
            <w:r w:rsidR="00FF65F1" w:rsidRPr="00FF65F1">
              <w:rPr>
                <w:rFonts w:cs="Arial"/>
                <w:sz w:val="20"/>
                <w:szCs w:val="20"/>
              </w:rPr>
              <w:t xml:space="preserve"> </w:t>
            </w:r>
            <w:r w:rsidRPr="00FF65F1">
              <w:rPr>
                <w:rFonts w:cs="Arial"/>
                <w:sz w:val="20"/>
                <w:szCs w:val="20"/>
              </w:rPr>
              <w:t>multiple POTS numbers.</w:t>
            </w:r>
          </w:p>
          <w:p w14:paraId="170174EB" w14:textId="77777777" w:rsidR="00FF65F1" w:rsidRPr="00FF65F1" w:rsidRDefault="00FF65F1" w:rsidP="00FF65F1">
            <w:pPr>
              <w:widowControl/>
              <w:spacing w:before="0"/>
              <w:rPr>
                <w:rFonts w:cs="Arial"/>
                <w:sz w:val="20"/>
                <w:szCs w:val="20"/>
              </w:rPr>
            </w:pPr>
          </w:p>
          <w:p w14:paraId="3319C576" w14:textId="77AB737A" w:rsidR="00E646CA" w:rsidRPr="00FF65F1" w:rsidRDefault="00E646CA" w:rsidP="00FF65F1">
            <w:pPr>
              <w:pStyle w:val="Level1Body"/>
              <w:jc w:val="left"/>
              <w:rPr>
                <w:rFonts w:cs="Arial"/>
                <w:sz w:val="20"/>
              </w:rPr>
            </w:pPr>
            <w:r w:rsidRPr="00FF65F1">
              <w:rPr>
                <w:rFonts w:cs="Arial"/>
                <w:sz w:val="20"/>
              </w:rPr>
              <w:lastRenderedPageBreak/>
              <w:t xml:space="preserve">Use case and further details needed </w:t>
            </w:r>
          </w:p>
        </w:tc>
        <w:tc>
          <w:tcPr>
            <w:tcW w:w="2335" w:type="dxa"/>
            <w:shd w:val="clear" w:color="auto" w:fill="auto"/>
          </w:tcPr>
          <w:p w14:paraId="7EB916DB" w14:textId="2F97DAB4" w:rsidR="00E646CA" w:rsidRPr="00FF65F1" w:rsidRDefault="000C0898" w:rsidP="00FF65F1">
            <w:pPr>
              <w:pStyle w:val="Level1Body"/>
              <w:jc w:val="left"/>
              <w:rPr>
                <w:rFonts w:cs="Arial"/>
                <w:sz w:val="20"/>
              </w:rPr>
            </w:pPr>
            <w:r>
              <w:rPr>
                <w:rFonts w:cs="Arial"/>
                <w:sz w:val="20"/>
              </w:rPr>
              <w:lastRenderedPageBreak/>
              <w:t>For example</w:t>
            </w:r>
            <w:r w:rsidR="00CD4427">
              <w:rPr>
                <w:rFonts w:cs="Arial"/>
                <w:sz w:val="20"/>
              </w:rPr>
              <w:t>:</w:t>
            </w:r>
            <w:r>
              <w:rPr>
                <w:rFonts w:cs="Arial"/>
                <w:sz w:val="20"/>
              </w:rPr>
              <w:t xml:space="preserve">  The State may require 1-888-333-4444 to ring at 402-345-6789 on Monday thru Friday but </w:t>
            </w:r>
            <w:r>
              <w:rPr>
                <w:rFonts w:cs="Arial"/>
                <w:sz w:val="20"/>
              </w:rPr>
              <w:lastRenderedPageBreak/>
              <w:t>ring at 402-678-0000 on Saturday and Sunday.</w:t>
            </w:r>
          </w:p>
        </w:tc>
      </w:tr>
      <w:tr w:rsidR="00E646CA" w:rsidRPr="00FF65F1" w14:paraId="16B3A5D1" w14:textId="77777777" w:rsidTr="00834C10">
        <w:tc>
          <w:tcPr>
            <w:tcW w:w="1017" w:type="dxa"/>
            <w:shd w:val="clear" w:color="auto" w:fill="auto"/>
          </w:tcPr>
          <w:p w14:paraId="113A792E" w14:textId="647B830F" w:rsidR="00E646CA" w:rsidRPr="00FF65F1" w:rsidRDefault="00E646CA" w:rsidP="00FF65F1">
            <w:pPr>
              <w:pStyle w:val="Level1Body"/>
              <w:jc w:val="left"/>
              <w:rPr>
                <w:rFonts w:cs="Arial"/>
                <w:sz w:val="20"/>
              </w:rPr>
            </w:pPr>
            <w:r w:rsidRPr="00FF65F1">
              <w:rPr>
                <w:rFonts w:cs="Arial"/>
                <w:sz w:val="20"/>
              </w:rPr>
              <w:lastRenderedPageBreak/>
              <w:t>12</w:t>
            </w:r>
          </w:p>
        </w:tc>
        <w:tc>
          <w:tcPr>
            <w:tcW w:w="1588" w:type="dxa"/>
            <w:shd w:val="clear" w:color="auto" w:fill="auto"/>
          </w:tcPr>
          <w:p w14:paraId="02FA19C9" w14:textId="77777777" w:rsidR="00E646CA" w:rsidRPr="00FF65F1" w:rsidRDefault="00E646CA" w:rsidP="00FF65F1">
            <w:pPr>
              <w:widowControl/>
              <w:spacing w:before="0"/>
              <w:rPr>
                <w:rFonts w:cs="Arial"/>
                <w:sz w:val="20"/>
                <w:szCs w:val="20"/>
              </w:rPr>
            </w:pPr>
            <w:r w:rsidRPr="00FF65F1">
              <w:rPr>
                <w:rFonts w:cs="Arial"/>
                <w:sz w:val="20"/>
                <w:szCs w:val="20"/>
              </w:rPr>
              <w:t>ATTACHMENT A Technical</w:t>
            </w:r>
          </w:p>
          <w:p w14:paraId="0B478AF1" w14:textId="4FBBDC55" w:rsidR="00E646CA" w:rsidRPr="00FF65F1" w:rsidRDefault="00E646CA" w:rsidP="00FF65F1">
            <w:pPr>
              <w:pStyle w:val="Level1Body"/>
              <w:jc w:val="left"/>
              <w:rPr>
                <w:rFonts w:cs="Arial"/>
                <w:sz w:val="20"/>
              </w:rPr>
            </w:pPr>
            <w:r w:rsidRPr="00FF65F1">
              <w:rPr>
                <w:rFonts w:cs="Arial"/>
                <w:sz w:val="20"/>
              </w:rPr>
              <w:t>Requirements</w:t>
            </w:r>
          </w:p>
        </w:tc>
        <w:tc>
          <w:tcPr>
            <w:tcW w:w="1080" w:type="dxa"/>
            <w:shd w:val="clear" w:color="auto" w:fill="auto"/>
          </w:tcPr>
          <w:p w14:paraId="52A9FFFD" w14:textId="34711489" w:rsidR="00E646CA" w:rsidRPr="00FF65F1" w:rsidRDefault="00E646CA" w:rsidP="00FF65F1">
            <w:pPr>
              <w:pStyle w:val="Level1Body"/>
              <w:jc w:val="left"/>
              <w:rPr>
                <w:rFonts w:cs="Arial"/>
                <w:sz w:val="20"/>
              </w:rPr>
            </w:pPr>
            <w:r w:rsidRPr="00FF65F1">
              <w:rPr>
                <w:rFonts w:cs="Arial"/>
                <w:sz w:val="20"/>
              </w:rPr>
              <w:t>20</w:t>
            </w:r>
          </w:p>
        </w:tc>
        <w:tc>
          <w:tcPr>
            <w:tcW w:w="3330" w:type="dxa"/>
            <w:shd w:val="clear" w:color="auto" w:fill="auto"/>
          </w:tcPr>
          <w:p w14:paraId="5FD1A047" w14:textId="77777777" w:rsidR="00E646CA" w:rsidRPr="00FF65F1" w:rsidRDefault="00E646CA" w:rsidP="00FF65F1">
            <w:pPr>
              <w:widowControl/>
              <w:spacing w:before="0"/>
              <w:rPr>
                <w:rFonts w:cs="Arial"/>
                <w:sz w:val="20"/>
                <w:szCs w:val="20"/>
              </w:rPr>
            </w:pPr>
            <w:r w:rsidRPr="00FF65F1">
              <w:rPr>
                <w:rFonts w:cs="Arial"/>
                <w:sz w:val="20"/>
                <w:szCs w:val="20"/>
              </w:rPr>
              <w:t>Procedure for re-routing toll-free numbers at customer request during</w:t>
            </w:r>
          </w:p>
          <w:p w14:paraId="07FEB58A" w14:textId="2DEF215B" w:rsidR="00E646CA" w:rsidRDefault="00E646CA" w:rsidP="00FF65F1">
            <w:pPr>
              <w:widowControl/>
              <w:spacing w:before="0"/>
              <w:rPr>
                <w:rFonts w:cs="Arial"/>
                <w:sz w:val="20"/>
                <w:szCs w:val="20"/>
              </w:rPr>
            </w:pPr>
            <w:r w:rsidRPr="00FF65F1">
              <w:rPr>
                <w:rFonts w:cs="Arial"/>
                <w:sz w:val="20"/>
                <w:szCs w:val="20"/>
              </w:rPr>
              <w:t>emergencies.</w:t>
            </w:r>
          </w:p>
          <w:p w14:paraId="49DF6C8F" w14:textId="77777777" w:rsidR="00FF65F1" w:rsidRPr="00FF65F1" w:rsidRDefault="00FF65F1" w:rsidP="00FF65F1">
            <w:pPr>
              <w:widowControl/>
              <w:spacing w:before="0"/>
              <w:rPr>
                <w:rFonts w:cs="Arial"/>
                <w:sz w:val="20"/>
                <w:szCs w:val="20"/>
              </w:rPr>
            </w:pPr>
          </w:p>
          <w:p w14:paraId="5ECE6ED7" w14:textId="104B8CAB" w:rsidR="00E646CA" w:rsidRPr="00FF65F1" w:rsidRDefault="00E646CA" w:rsidP="00FF65F1">
            <w:pPr>
              <w:pStyle w:val="Level1Body"/>
              <w:jc w:val="left"/>
              <w:rPr>
                <w:rFonts w:cs="Arial"/>
                <w:sz w:val="20"/>
              </w:rPr>
            </w:pPr>
            <w:r w:rsidRPr="00FF65F1">
              <w:rPr>
                <w:rFonts w:cs="Arial"/>
                <w:sz w:val="20"/>
              </w:rPr>
              <w:t xml:space="preserve">Please provide use case and further details </w:t>
            </w:r>
          </w:p>
        </w:tc>
        <w:tc>
          <w:tcPr>
            <w:tcW w:w="2335" w:type="dxa"/>
            <w:shd w:val="clear" w:color="auto" w:fill="auto"/>
          </w:tcPr>
          <w:p w14:paraId="307F1775" w14:textId="31B41A94" w:rsidR="00E646CA" w:rsidRPr="00FF65F1" w:rsidRDefault="000C0898" w:rsidP="00FF65F1">
            <w:pPr>
              <w:pStyle w:val="Level1Body"/>
              <w:jc w:val="left"/>
              <w:rPr>
                <w:rFonts w:cs="Arial"/>
                <w:sz w:val="20"/>
              </w:rPr>
            </w:pPr>
            <w:r>
              <w:rPr>
                <w:rFonts w:cs="Arial"/>
                <w:sz w:val="20"/>
              </w:rPr>
              <w:t>For example</w:t>
            </w:r>
            <w:r w:rsidR="00CD4427">
              <w:rPr>
                <w:rFonts w:cs="Arial"/>
                <w:sz w:val="20"/>
              </w:rPr>
              <w:t>:</w:t>
            </w:r>
            <w:r>
              <w:rPr>
                <w:rFonts w:cs="Arial"/>
                <w:sz w:val="20"/>
              </w:rPr>
              <w:t xml:space="preserve">  866-333-5555 rings to 402-123-</w:t>
            </w:r>
            <w:r w:rsidR="00A440BE">
              <w:rPr>
                <w:rFonts w:cs="Arial"/>
                <w:sz w:val="20"/>
              </w:rPr>
              <w:t xml:space="preserve">7777 but there has been a flood at this </w:t>
            </w:r>
            <w:r w:rsidR="00834C10">
              <w:rPr>
                <w:rFonts w:cs="Arial"/>
                <w:sz w:val="20"/>
              </w:rPr>
              <w:t>location, everything</w:t>
            </w:r>
            <w:r w:rsidR="00A440BE">
              <w:rPr>
                <w:rFonts w:cs="Arial"/>
                <w:sz w:val="20"/>
              </w:rPr>
              <w:t xml:space="preserve"> is underwater, and the telephones are not working.  This would be an emergency and the State would require the Contractor to re-route calls to another location by changing the POTS number</w:t>
            </w:r>
          </w:p>
        </w:tc>
      </w:tr>
      <w:tr w:rsidR="00E646CA" w:rsidRPr="00FF65F1" w14:paraId="38B75B98" w14:textId="77777777" w:rsidTr="00834C10">
        <w:tc>
          <w:tcPr>
            <w:tcW w:w="1017" w:type="dxa"/>
            <w:shd w:val="clear" w:color="auto" w:fill="auto"/>
          </w:tcPr>
          <w:p w14:paraId="747C5556" w14:textId="03A3C2E3" w:rsidR="00E646CA" w:rsidRPr="00FF65F1" w:rsidRDefault="00E646CA" w:rsidP="00FF65F1">
            <w:pPr>
              <w:pStyle w:val="Level1Body"/>
              <w:jc w:val="left"/>
              <w:rPr>
                <w:rFonts w:cs="Arial"/>
                <w:sz w:val="20"/>
              </w:rPr>
            </w:pPr>
            <w:r w:rsidRPr="00FF65F1">
              <w:rPr>
                <w:rFonts w:cs="Arial"/>
                <w:sz w:val="20"/>
              </w:rPr>
              <w:t>13</w:t>
            </w:r>
          </w:p>
        </w:tc>
        <w:tc>
          <w:tcPr>
            <w:tcW w:w="1588" w:type="dxa"/>
            <w:shd w:val="clear" w:color="auto" w:fill="auto"/>
          </w:tcPr>
          <w:p w14:paraId="02EA30AA" w14:textId="77777777" w:rsidR="00E646CA" w:rsidRPr="00FF65F1" w:rsidRDefault="00E646CA" w:rsidP="00FF65F1">
            <w:pPr>
              <w:widowControl/>
              <w:spacing w:before="0"/>
              <w:rPr>
                <w:rFonts w:cs="Arial"/>
                <w:sz w:val="20"/>
                <w:szCs w:val="20"/>
              </w:rPr>
            </w:pPr>
            <w:r w:rsidRPr="00FF65F1">
              <w:rPr>
                <w:rFonts w:cs="Arial"/>
                <w:sz w:val="20"/>
                <w:szCs w:val="20"/>
              </w:rPr>
              <w:t>ATTACHMENT A Technical</w:t>
            </w:r>
          </w:p>
          <w:p w14:paraId="60E2C3C5" w14:textId="6D59931E" w:rsidR="00E646CA" w:rsidRPr="00FF65F1" w:rsidRDefault="00E646CA" w:rsidP="00FF65F1">
            <w:pPr>
              <w:pStyle w:val="Level1Body"/>
              <w:jc w:val="left"/>
              <w:rPr>
                <w:rFonts w:cs="Arial"/>
                <w:sz w:val="20"/>
              </w:rPr>
            </w:pPr>
            <w:r w:rsidRPr="00FF65F1">
              <w:rPr>
                <w:rFonts w:cs="Arial"/>
                <w:sz w:val="20"/>
              </w:rPr>
              <w:t>Requirements</w:t>
            </w:r>
          </w:p>
        </w:tc>
        <w:tc>
          <w:tcPr>
            <w:tcW w:w="1080" w:type="dxa"/>
            <w:shd w:val="clear" w:color="auto" w:fill="auto"/>
          </w:tcPr>
          <w:p w14:paraId="767D3C66" w14:textId="7ED287DE" w:rsidR="00E646CA" w:rsidRPr="00FF65F1" w:rsidRDefault="00E646CA" w:rsidP="00FF65F1">
            <w:pPr>
              <w:pStyle w:val="Level1Body"/>
              <w:jc w:val="left"/>
              <w:rPr>
                <w:rFonts w:cs="Arial"/>
                <w:sz w:val="20"/>
              </w:rPr>
            </w:pPr>
            <w:r w:rsidRPr="00FF65F1">
              <w:rPr>
                <w:rFonts w:cs="Arial"/>
                <w:sz w:val="20"/>
              </w:rPr>
              <w:t>25</w:t>
            </w:r>
          </w:p>
        </w:tc>
        <w:tc>
          <w:tcPr>
            <w:tcW w:w="3330" w:type="dxa"/>
            <w:shd w:val="clear" w:color="auto" w:fill="auto"/>
          </w:tcPr>
          <w:p w14:paraId="637FE941" w14:textId="0422FAC3" w:rsidR="00E646CA" w:rsidRDefault="00E646CA" w:rsidP="00FF65F1">
            <w:pPr>
              <w:widowControl/>
              <w:spacing w:before="0"/>
              <w:rPr>
                <w:rFonts w:cs="Arial"/>
                <w:sz w:val="20"/>
                <w:szCs w:val="20"/>
              </w:rPr>
            </w:pPr>
            <w:r w:rsidRPr="00FF65F1">
              <w:rPr>
                <w:rFonts w:cs="Arial"/>
                <w:sz w:val="20"/>
                <w:szCs w:val="20"/>
              </w:rPr>
              <w:t>The Contractor must provide a Toll-Free telephone number to report</w:t>
            </w:r>
            <w:r w:rsidR="00E64F2F">
              <w:rPr>
                <w:rFonts w:cs="Arial"/>
                <w:sz w:val="20"/>
                <w:szCs w:val="20"/>
              </w:rPr>
              <w:t xml:space="preserve"> </w:t>
            </w:r>
            <w:r w:rsidRPr="00FF65F1">
              <w:rPr>
                <w:rFonts w:cs="Arial"/>
                <w:sz w:val="20"/>
                <w:szCs w:val="20"/>
              </w:rPr>
              <w:t>trouble issues. The</w:t>
            </w:r>
            <w:r w:rsidR="00FF65F1" w:rsidRPr="00FF65F1">
              <w:rPr>
                <w:rFonts w:cs="Arial"/>
                <w:sz w:val="20"/>
                <w:szCs w:val="20"/>
              </w:rPr>
              <w:t xml:space="preserve"> </w:t>
            </w:r>
            <w:r w:rsidRPr="00FF65F1">
              <w:rPr>
                <w:rFonts w:cs="Arial"/>
                <w:sz w:val="20"/>
                <w:szCs w:val="20"/>
              </w:rPr>
              <w:t>State must be able to speak with a live person when reporting</w:t>
            </w:r>
            <w:r w:rsidR="00FF65F1" w:rsidRPr="00FF65F1">
              <w:rPr>
                <w:rFonts w:cs="Arial"/>
                <w:sz w:val="20"/>
                <w:szCs w:val="20"/>
              </w:rPr>
              <w:t xml:space="preserve"> </w:t>
            </w:r>
            <w:r w:rsidRPr="00FF65F1">
              <w:rPr>
                <w:rFonts w:cs="Arial"/>
                <w:sz w:val="20"/>
                <w:szCs w:val="20"/>
              </w:rPr>
              <w:t>trouble, and the Contractor</w:t>
            </w:r>
            <w:r w:rsidR="00E64F2F">
              <w:rPr>
                <w:rFonts w:cs="Arial"/>
                <w:sz w:val="20"/>
                <w:szCs w:val="20"/>
              </w:rPr>
              <w:t xml:space="preserve"> </w:t>
            </w:r>
            <w:r w:rsidRPr="00FF65F1">
              <w:rPr>
                <w:rFonts w:cs="Arial"/>
                <w:sz w:val="20"/>
                <w:szCs w:val="20"/>
              </w:rPr>
              <w:t>must keep the State informed of status on all trouble issues until</w:t>
            </w:r>
            <w:r w:rsidR="00E64F2F">
              <w:rPr>
                <w:rFonts w:cs="Arial"/>
                <w:sz w:val="20"/>
                <w:szCs w:val="20"/>
              </w:rPr>
              <w:t xml:space="preserve"> </w:t>
            </w:r>
            <w:r w:rsidRPr="00FF65F1">
              <w:rPr>
                <w:rFonts w:cs="Arial"/>
                <w:sz w:val="20"/>
                <w:szCs w:val="20"/>
              </w:rPr>
              <w:t>resolution has been accepted by the State.</w:t>
            </w:r>
          </w:p>
          <w:p w14:paraId="16EE6FED" w14:textId="77777777" w:rsidR="00FF65F1" w:rsidRPr="00FF65F1" w:rsidRDefault="00FF65F1" w:rsidP="00FF65F1">
            <w:pPr>
              <w:widowControl/>
              <w:spacing w:before="0"/>
              <w:rPr>
                <w:rFonts w:cs="Arial"/>
                <w:sz w:val="20"/>
                <w:szCs w:val="20"/>
              </w:rPr>
            </w:pPr>
          </w:p>
          <w:p w14:paraId="3D82FB1C" w14:textId="3D244E36" w:rsidR="00E646CA" w:rsidRPr="00FF65F1" w:rsidRDefault="00E646CA" w:rsidP="00FF65F1">
            <w:pPr>
              <w:pStyle w:val="Level1Body"/>
              <w:jc w:val="left"/>
              <w:rPr>
                <w:rFonts w:cs="Arial"/>
                <w:sz w:val="20"/>
              </w:rPr>
            </w:pPr>
            <w:r w:rsidRPr="00FF65F1">
              <w:rPr>
                <w:rFonts w:cs="Arial"/>
                <w:sz w:val="20"/>
              </w:rPr>
              <w:t>Please define who staffs the live person to report trouble issues</w:t>
            </w:r>
          </w:p>
        </w:tc>
        <w:tc>
          <w:tcPr>
            <w:tcW w:w="2335" w:type="dxa"/>
            <w:shd w:val="clear" w:color="auto" w:fill="auto"/>
          </w:tcPr>
          <w:p w14:paraId="64E823EE" w14:textId="40B865AA" w:rsidR="00E646CA" w:rsidRPr="00FF65F1" w:rsidRDefault="000A1F89" w:rsidP="00FF65F1">
            <w:pPr>
              <w:pStyle w:val="Level1Body"/>
              <w:jc w:val="left"/>
              <w:rPr>
                <w:rFonts w:cs="Arial"/>
                <w:sz w:val="20"/>
              </w:rPr>
            </w:pPr>
            <w:r>
              <w:rPr>
                <w:rFonts w:cs="Arial"/>
                <w:sz w:val="20"/>
              </w:rPr>
              <w:t xml:space="preserve">The State will call the Contractor and report trouble.  </w:t>
            </w:r>
            <w:r w:rsidR="00A440BE">
              <w:rPr>
                <w:rFonts w:cs="Arial"/>
                <w:sz w:val="20"/>
              </w:rPr>
              <w:t>It w</w:t>
            </w:r>
            <w:r>
              <w:rPr>
                <w:rFonts w:cs="Arial"/>
                <w:sz w:val="20"/>
              </w:rPr>
              <w:t>ill</w:t>
            </w:r>
            <w:r w:rsidR="00A440BE">
              <w:rPr>
                <w:rFonts w:cs="Arial"/>
                <w:sz w:val="20"/>
              </w:rPr>
              <w:t xml:space="preserve"> be the responsibility of the Contractor to provide </w:t>
            </w:r>
            <w:r>
              <w:rPr>
                <w:rFonts w:cs="Arial"/>
                <w:sz w:val="20"/>
              </w:rPr>
              <w:t>the</w:t>
            </w:r>
            <w:r w:rsidR="00A440BE">
              <w:rPr>
                <w:rFonts w:cs="Arial"/>
                <w:sz w:val="20"/>
              </w:rPr>
              <w:t xml:space="preserve"> staff </w:t>
            </w:r>
            <w:r>
              <w:rPr>
                <w:rFonts w:cs="Arial"/>
                <w:sz w:val="20"/>
              </w:rPr>
              <w:t>to</w:t>
            </w:r>
            <w:r w:rsidR="00A440BE">
              <w:rPr>
                <w:rFonts w:cs="Arial"/>
                <w:sz w:val="20"/>
              </w:rPr>
              <w:t xml:space="preserve"> answer </w:t>
            </w:r>
            <w:r>
              <w:rPr>
                <w:rFonts w:cs="Arial"/>
                <w:sz w:val="20"/>
              </w:rPr>
              <w:t xml:space="preserve">these </w:t>
            </w:r>
            <w:r w:rsidR="00A440BE">
              <w:rPr>
                <w:rFonts w:cs="Arial"/>
                <w:sz w:val="20"/>
              </w:rPr>
              <w:t>call</w:t>
            </w:r>
            <w:r>
              <w:rPr>
                <w:rFonts w:cs="Arial"/>
                <w:sz w:val="20"/>
              </w:rPr>
              <w:t>s.</w:t>
            </w:r>
          </w:p>
        </w:tc>
      </w:tr>
      <w:tr w:rsidR="00E646CA" w:rsidRPr="00FF65F1" w14:paraId="1D86446D" w14:textId="77777777" w:rsidTr="00834C10">
        <w:tc>
          <w:tcPr>
            <w:tcW w:w="1017" w:type="dxa"/>
            <w:shd w:val="clear" w:color="auto" w:fill="auto"/>
          </w:tcPr>
          <w:p w14:paraId="78D6E555" w14:textId="6C7C6110" w:rsidR="00E646CA" w:rsidRPr="00FF65F1" w:rsidRDefault="00E646CA" w:rsidP="00FF65F1">
            <w:pPr>
              <w:pStyle w:val="Level1Body"/>
              <w:jc w:val="left"/>
              <w:rPr>
                <w:rFonts w:cs="Arial"/>
                <w:sz w:val="20"/>
              </w:rPr>
            </w:pPr>
            <w:r w:rsidRPr="00FF65F1">
              <w:rPr>
                <w:rFonts w:cs="Arial"/>
                <w:sz w:val="20"/>
              </w:rPr>
              <w:t>14</w:t>
            </w:r>
          </w:p>
        </w:tc>
        <w:tc>
          <w:tcPr>
            <w:tcW w:w="1588" w:type="dxa"/>
            <w:shd w:val="clear" w:color="auto" w:fill="auto"/>
          </w:tcPr>
          <w:p w14:paraId="6728EF94" w14:textId="77777777" w:rsidR="00E646CA" w:rsidRPr="00FF65F1" w:rsidRDefault="00E646CA" w:rsidP="00FF65F1">
            <w:pPr>
              <w:pStyle w:val="Level1Body"/>
              <w:jc w:val="left"/>
              <w:rPr>
                <w:rFonts w:cs="Arial"/>
                <w:sz w:val="20"/>
              </w:rPr>
            </w:pPr>
          </w:p>
        </w:tc>
        <w:tc>
          <w:tcPr>
            <w:tcW w:w="1080" w:type="dxa"/>
            <w:shd w:val="clear" w:color="auto" w:fill="auto"/>
          </w:tcPr>
          <w:p w14:paraId="287BEACA" w14:textId="77777777" w:rsidR="00E646CA" w:rsidRPr="00FF65F1" w:rsidRDefault="00E646CA" w:rsidP="00FF65F1">
            <w:pPr>
              <w:pStyle w:val="Level1Body"/>
              <w:jc w:val="left"/>
              <w:rPr>
                <w:rFonts w:cs="Arial"/>
                <w:sz w:val="20"/>
              </w:rPr>
            </w:pPr>
          </w:p>
        </w:tc>
        <w:tc>
          <w:tcPr>
            <w:tcW w:w="3330" w:type="dxa"/>
            <w:shd w:val="clear" w:color="auto" w:fill="auto"/>
          </w:tcPr>
          <w:p w14:paraId="34EB220C" w14:textId="1D3A2D01" w:rsidR="00E646CA" w:rsidRPr="00FF65F1" w:rsidRDefault="00E646CA" w:rsidP="00FF65F1">
            <w:pPr>
              <w:widowControl/>
              <w:spacing w:before="0"/>
              <w:rPr>
                <w:rFonts w:cs="Arial"/>
                <w:sz w:val="20"/>
                <w:szCs w:val="20"/>
              </w:rPr>
            </w:pPr>
            <w:r w:rsidRPr="00FF65F1">
              <w:rPr>
                <w:rFonts w:cs="Arial"/>
                <w:sz w:val="20"/>
                <w:szCs w:val="20"/>
              </w:rPr>
              <w:t>Does the State of Nebraska plan on providing the complete</w:t>
            </w:r>
            <w:r w:rsidR="00FF65F1" w:rsidRPr="00FF65F1">
              <w:rPr>
                <w:rFonts w:cs="Arial"/>
                <w:sz w:val="20"/>
                <w:szCs w:val="20"/>
              </w:rPr>
              <w:t xml:space="preserve"> </w:t>
            </w:r>
            <w:r w:rsidRPr="00FF65F1">
              <w:rPr>
                <w:rFonts w:cs="Arial"/>
                <w:sz w:val="20"/>
                <w:szCs w:val="20"/>
              </w:rPr>
              <w:t>Addendum of all Vendor Questions Submitted with the State's Clarifying Answers?</w:t>
            </w:r>
          </w:p>
        </w:tc>
        <w:tc>
          <w:tcPr>
            <w:tcW w:w="2335" w:type="dxa"/>
            <w:shd w:val="clear" w:color="auto" w:fill="auto"/>
          </w:tcPr>
          <w:p w14:paraId="3B85F7F5" w14:textId="544A0662" w:rsidR="00E646CA" w:rsidRPr="00FF65F1" w:rsidRDefault="00A440BE" w:rsidP="00FF65F1">
            <w:pPr>
              <w:pStyle w:val="Level1Body"/>
              <w:jc w:val="left"/>
              <w:rPr>
                <w:rFonts w:cs="Arial"/>
                <w:sz w:val="20"/>
              </w:rPr>
            </w:pPr>
            <w:r>
              <w:rPr>
                <w:rFonts w:cs="Arial"/>
                <w:sz w:val="20"/>
              </w:rPr>
              <w:t>Yes</w:t>
            </w:r>
            <w:r w:rsidR="00846E57">
              <w:rPr>
                <w:rFonts w:cs="Arial"/>
                <w:sz w:val="20"/>
              </w:rPr>
              <w:t>.</w:t>
            </w:r>
          </w:p>
        </w:tc>
      </w:tr>
      <w:tr w:rsidR="00E646CA" w:rsidRPr="00FF65F1" w14:paraId="39481F29" w14:textId="77777777" w:rsidTr="00834C10">
        <w:tc>
          <w:tcPr>
            <w:tcW w:w="1017" w:type="dxa"/>
            <w:shd w:val="clear" w:color="auto" w:fill="auto"/>
          </w:tcPr>
          <w:p w14:paraId="19C1A10D" w14:textId="15C747F7" w:rsidR="00E646CA" w:rsidRPr="00FF65F1" w:rsidRDefault="00E646CA" w:rsidP="00FF65F1">
            <w:pPr>
              <w:pStyle w:val="Level1Body"/>
              <w:jc w:val="left"/>
              <w:rPr>
                <w:rFonts w:cs="Arial"/>
                <w:sz w:val="20"/>
              </w:rPr>
            </w:pPr>
            <w:r w:rsidRPr="00FF65F1">
              <w:rPr>
                <w:rFonts w:cs="Arial"/>
                <w:sz w:val="20"/>
              </w:rPr>
              <w:t>15</w:t>
            </w:r>
          </w:p>
        </w:tc>
        <w:tc>
          <w:tcPr>
            <w:tcW w:w="1588" w:type="dxa"/>
            <w:shd w:val="clear" w:color="auto" w:fill="auto"/>
          </w:tcPr>
          <w:p w14:paraId="4C286F47" w14:textId="77777777" w:rsidR="00E646CA" w:rsidRPr="00FF65F1" w:rsidRDefault="00E646CA" w:rsidP="00FF65F1">
            <w:pPr>
              <w:pStyle w:val="Level2Body"/>
              <w:ind w:left="0"/>
              <w:jc w:val="left"/>
              <w:rPr>
                <w:rFonts w:cs="Arial"/>
                <w:sz w:val="20"/>
                <w:szCs w:val="20"/>
              </w:rPr>
            </w:pPr>
            <w:r w:rsidRPr="00FF65F1">
              <w:rPr>
                <w:rFonts w:cs="Arial"/>
                <w:sz w:val="20"/>
                <w:szCs w:val="20"/>
              </w:rPr>
              <w:t xml:space="preserve">6508 Attachment A </w:t>
            </w:r>
            <w:proofErr w:type="spellStart"/>
            <w:r w:rsidRPr="00FF65F1">
              <w:rPr>
                <w:rFonts w:cs="Arial"/>
                <w:sz w:val="20"/>
                <w:szCs w:val="20"/>
              </w:rPr>
              <w:t>Technicall</w:t>
            </w:r>
            <w:proofErr w:type="spellEnd"/>
            <w:r w:rsidRPr="00FF65F1">
              <w:rPr>
                <w:rFonts w:cs="Arial"/>
                <w:sz w:val="20"/>
                <w:szCs w:val="20"/>
              </w:rPr>
              <w:t xml:space="preserve"> Requirements.</w:t>
            </w:r>
          </w:p>
          <w:p w14:paraId="344C2EBD" w14:textId="77777777" w:rsidR="00E646CA" w:rsidRPr="00FF65F1" w:rsidRDefault="00E646CA" w:rsidP="00FF65F1">
            <w:pPr>
              <w:pStyle w:val="Level1Body"/>
              <w:jc w:val="left"/>
              <w:rPr>
                <w:rFonts w:cs="Arial"/>
                <w:sz w:val="20"/>
              </w:rPr>
            </w:pPr>
          </w:p>
        </w:tc>
        <w:tc>
          <w:tcPr>
            <w:tcW w:w="1080" w:type="dxa"/>
            <w:shd w:val="clear" w:color="auto" w:fill="auto"/>
          </w:tcPr>
          <w:p w14:paraId="69A9D948" w14:textId="2546191B" w:rsidR="00E646CA" w:rsidRPr="00FF65F1" w:rsidRDefault="00E646CA" w:rsidP="00FF65F1">
            <w:pPr>
              <w:pStyle w:val="Level1Body"/>
              <w:jc w:val="left"/>
              <w:rPr>
                <w:rFonts w:cs="Arial"/>
                <w:sz w:val="20"/>
              </w:rPr>
            </w:pPr>
            <w:r w:rsidRPr="00FF65F1">
              <w:rPr>
                <w:rFonts w:cs="Arial"/>
                <w:sz w:val="20"/>
              </w:rPr>
              <w:t>Page 2</w:t>
            </w:r>
          </w:p>
        </w:tc>
        <w:tc>
          <w:tcPr>
            <w:tcW w:w="3330" w:type="dxa"/>
            <w:shd w:val="clear" w:color="auto" w:fill="auto"/>
          </w:tcPr>
          <w:p w14:paraId="34018A14" w14:textId="2632AAB7" w:rsidR="00E646CA" w:rsidRPr="00FF65F1" w:rsidRDefault="00E646CA" w:rsidP="00FF65F1">
            <w:pPr>
              <w:spacing w:before="0"/>
              <w:rPr>
                <w:rFonts w:cs="Arial"/>
                <w:sz w:val="20"/>
                <w:szCs w:val="20"/>
              </w:rPr>
            </w:pPr>
            <w:r w:rsidRPr="00FF65F1">
              <w:rPr>
                <w:rFonts w:cs="Arial"/>
                <w:sz w:val="20"/>
                <w:szCs w:val="20"/>
              </w:rPr>
              <w:t xml:space="preserve">1 + 10-digit dialing is required from all State locations.  We allow both 1 + </w:t>
            </w:r>
            <w:proofErr w:type="gramStart"/>
            <w:r w:rsidRPr="00FF65F1">
              <w:rPr>
                <w:rFonts w:cs="Arial"/>
                <w:sz w:val="20"/>
                <w:szCs w:val="20"/>
              </w:rPr>
              <w:t>10 &amp; 10 digit</w:t>
            </w:r>
            <w:proofErr w:type="gramEnd"/>
            <w:r w:rsidRPr="00FF65F1">
              <w:rPr>
                <w:rFonts w:cs="Arial"/>
                <w:sz w:val="20"/>
                <w:szCs w:val="20"/>
              </w:rPr>
              <w:t xml:space="preserve"> dialing is it a requirement to only allow 1 + 10 digit dialing?</w:t>
            </w:r>
          </w:p>
        </w:tc>
        <w:tc>
          <w:tcPr>
            <w:tcW w:w="2335" w:type="dxa"/>
            <w:shd w:val="clear" w:color="auto" w:fill="auto"/>
          </w:tcPr>
          <w:p w14:paraId="3A1B02D3" w14:textId="2B9E72BF" w:rsidR="0008338F" w:rsidRPr="0008338F" w:rsidRDefault="0008338F" w:rsidP="00FF65F1">
            <w:pPr>
              <w:pStyle w:val="Level1Body"/>
              <w:jc w:val="left"/>
              <w:rPr>
                <w:sz w:val="20"/>
              </w:rPr>
            </w:pPr>
            <w:r w:rsidRPr="0008338F">
              <w:rPr>
                <w:sz w:val="20"/>
              </w:rPr>
              <w:t>All State lines are required to dial 1+10 digits to make an outbound Toll call.  The toll carrier may process whatever they receive from the Local Exchange Carrier whether it be 1+10 or 10 digits</w:t>
            </w:r>
            <w:r>
              <w:rPr>
                <w:sz w:val="20"/>
              </w:rPr>
              <w:t>.</w:t>
            </w:r>
          </w:p>
        </w:tc>
      </w:tr>
      <w:tr w:rsidR="00E646CA" w:rsidRPr="00FF65F1" w14:paraId="57D125C8" w14:textId="77777777" w:rsidTr="00834C10">
        <w:tc>
          <w:tcPr>
            <w:tcW w:w="1017" w:type="dxa"/>
            <w:shd w:val="clear" w:color="auto" w:fill="auto"/>
          </w:tcPr>
          <w:p w14:paraId="0572AEB4" w14:textId="1249593C" w:rsidR="00E646CA" w:rsidRPr="00FF65F1" w:rsidRDefault="00E646CA" w:rsidP="00FF65F1">
            <w:pPr>
              <w:pStyle w:val="Level1Body"/>
              <w:jc w:val="left"/>
              <w:rPr>
                <w:rFonts w:cs="Arial"/>
                <w:sz w:val="20"/>
              </w:rPr>
            </w:pPr>
            <w:r w:rsidRPr="00FF65F1">
              <w:rPr>
                <w:rFonts w:cs="Arial"/>
                <w:sz w:val="20"/>
              </w:rPr>
              <w:t>16</w:t>
            </w:r>
          </w:p>
        </w:tc>
        <w:tc>
          <w:tcPr>
            <w:tcW w:w="1588" w:type="dxa"/>
            <w:shd w:val="clear" w:color="auto" w:fill="auto"/>
          </w:tcPr>
          <w:p w14:paraId="515EAFDA" w14:textId="77777777" w:rsidR="00E646CA" w:rsidRPr="00FF65F1" w:rsidRDefault="00E646CA" w:rsidP="00FF65F1">
            <w:pPr>
              <w:pStyle w:val="Level2Body"/>
              <w:ind w:left="0"/>
              <w:jc w:val="left"/>
              <w:rPr>
                <w:rFonts w:cs="Arial"/>
                <w:sz w:val="20"/>
                <w:szCs w:val="20"/>
              </w:rPr>
            </w:pPr>
            <w:r w:rsidRPr="00FF65F1">
              <w:rPr>
                <w:rFonts w:cs="Arial"/>
                <w:sz w:val="20"/>
                <w:szCs w:val="20"/>
              </w:rPr>
              <w:t xml:space="preserve">6508 Attachment A </w:t>
            </w:r>
            <w:proofErr w:type="spellStart"/>
            <w:r w:rsidRPr="00FF65F1">
              <w:rPr>
                <w:rFonts w:cs="Arial"/>
                <w:sz w:val="20"/>
                <w:szCs w:val="20"/>
              </w:rPr>
              <w:t>Technicall</w:t>
            </w:r>
            <w:proofErr w:type="spellEnd"/>
            <w:r w:rsidRPr="00FF65F1">
              <w:rPr>
                <w:rFonts w:cs="Arial"/>
                <w:sz w:val="20"/>
                <w:szCs w:val="20"/>
              </w:rPr>
              <w:t xml:space="preserve"> Requirements.</w:t>
            </w:r>
          </w:p>
          <w:p w14:paraId="1BA4ED95" w14:textId="77777777" w:rsidR="00E646CA" w:rsidRPr="00FF65F1" w:rsidRDefault="00E646CA" w:rsidP="00FF65F1">
            <w:pPr>
              <w:pStyle w:val="Level1Body"/>
              <w:jc w:val="left"/>
              <w:rPr>
                <w:rFonts w:cs="Arial"/>
                <w:sz w:val="20"/>
              </w:rPr>
            </w:pPr>
          </w:p>
        </w:tc>
        <w:tc>
          <w:tcPr>
            <w:tcW w:w="1080" w:type="dxa"/>
            <w:shd w:val="clear" w:color="auto" w:fill="auto"/>
          </w:tcPr>
          <w:p w14:paraId="213B3DD4" w14:textId="28BCE527" w:rsidR="00E646CA" w:rsidRPr="00FF65F1" w:rsidRDefault="00E646CA" w:rsidP="00FF65F1">
            <w:pPr>
              <w:pStyle w:val="Level1Body"/>
              <w:jc w:val="left"/>
              <w:rPr>
                <w:rFonts w:cs="Arial"/>
                <w:sz w:val="20"/>
              </w:rPr>
            </w:pPr>
            <w:r w:rsidRPr="00FF65F1">
              <w:rPr>
                <w:rFonts w:cs="Arial"/>
                <w:sz w:val="20"/>
              </w:rPr>
              <w:t>Page 4</w:t>
            </w:r>
          </w:p>
        </w:tc>
        <w:tc>
          <w:tcPr>
            <w:tcW w:w="3330" w:type="dxa"/>
            <w:shd w:val="clear" w:color="auto" w:fill="auto"/>
          </w:tcPr>
          <w:p w14:paraId="78BFB98A" w14:textId="79135871" w:rsidR="00E646CA" w:rsidRPr="00FF65F1" w:rsidRDefault="00E646CA" w:rsidP="00FF65F1">
            <w:pPr>
              <w:spacing w:before="0"/>
              <w:rPr>
                <w:rFonts w:cs="Arial"/>
                <w:sz w:val="20"/>
                <w:szCs w:val="20"/>
              </w:rPr>
            </w:pPr>
            <w:r w:rsidRPr="00FF65F1">
              <w:rPr>
                <w:rFonts w:cs="Arial"/>
                <w:sz w:val="20"/>
                <w:szCs w:val="20"/>
              </w:rPr>
              <w:t xml:space="preserve">In the event that a </w:t>
            </w:r>
            <w:proofErr w:type="gramStart"/>
            <w:r w:rsidRPr="00FF65F1">
              <w:rPr>
                <w:rFonts w:cs="Arial"/>
                <w:sz w:val="20"/>
                <w:szCs w:val="20"/>
              </w:rPr>
              <w:t>toll free</w:t>
            </w:r>
            <w:proofErr w:type="gramEnd"/>
            <w:r w:rsidRPr="00FF65F1">
              <w:rPr>
                <w:rFonts w:cs="Arial"/>
                <w:sz w:val="20"/>
                <w:szCs w:val="20"/>
              </w:rPr>
              <w:t xml:space="preserve"> number is blocked based on originating number, how will these calls be treated?  If these calls are routed to announcements (e.g. with correct number to dial), will the State provide these recordings?</w:t>
            </w:r>
          </w:p>
        </w:tc>
        <w:tc>
          <w:tcPr>
            <w:tcW w:w="2335" w:type="dxa"/>
            <w:shd w:val="clear" w:color="auto" w:fill="auto"/>
          </w:tcPr>
          <w:p w14:paraId="6E3DE6EE" w14:textId="306E6A8B" w:rsidR="00E646CA" w:rsidRPr="00FF65F1" w:rsidRDefault="00A440BE" w:rsidP="00FF65F1">
            <w:pPr>
              <w:pStyle w:val="Level1Body"/>
              <w:jc w:val="left"/>
              <w:rPr>
                <w:rFonts w:cs="Arial"/>
                <w:sz w:val="20"/>
              </w:rPr>
            </w:pPr>
            <w:r>
              <w:rPr>
                <w:rFonts w:cs="Arial"/>
                <w:sz w:val="20"/>
              </w:rPr>
              <w:t>This could be accomplished using either a Contractor Provided generic message or a State provided message.  Either would be acceptable.</w:t>
            </w:r>
          </w:p>
        </w:tc>
      </w:tr>
      <w:tr w:rsidR="00E646CA" w:rsidRPr="00FF65F1" w14:paraId="03AE4EFB" w14:textId="77777777" w:rsidTr="00834C10">
        <w:tc>
          <w:tcPr>
            <w:tcW w:w="1017" w:type="dxa"/>
            <w:shd w:val="clear" w:color="auto" w:fill="auto"/>
          </w:tcPr>
          <w:p w14:paraId="4596CCD5" w14:textId="157EA69A" w:rsidR="00E646CA" w:rsidRPr="00FF65F1" w:rsidRDefault="00E646CA" w:rsidP="00FF65F1">
            <w:pPr>
              <w:pStyle w:val="Level1Body"/>
              <w:jc w:val="left"/>
              <w:rPr>
                <w:rFonts w:cs="Arial"/>
                <w:sz w:val="20"/>
              </w:rPr>
            </w:pPr>
            <w:r w:rsidRPr="00FF65F1">
              <w:rPr>
                <w:rFonts w:cs="Arial"/>
                <w:sz w:val="20"/>
              </w:rPr>
              <w:t>17</w:t>
            </w:r>
          </w:p>
        </w:tc>
        <w:tc>
          <w:tcPr>
            <w:tcW w:w="1588" w:type="dxa"/>
            <w:shd w:val="clear" w:color="auto" w:fill="auto"/>
          </w:tcPr>
          <w:p w14:paraId="4F2A467C" w14:textId="77777777" w:rsidR="00FF65F1" w:rsidRPr="00FF65F1" w:rsidRDefault="00FF65F1" w:rsidP="00FF65F1">
            <w:pPr>
              <w:spacing w:before="0"/>
              <w:rPr>
                <w:rFonts w:cs="Arial"/>
                <w:color w:val="000000"/>
                <w:sz w:val="20"/>
                <w:szCs w:val="20"/>
              </w:rPr>
            </w:pPr>
            <w:r w:rsidRPr="00FF65F1">
              <w:rPr>
                <w:rFonts w:cs="Arial"/>
                <w:color w:val="000000"/>
                <w:sz w:val="20"/>
                <w:szCs w:val="20"/>
              </w:rPr>
              <w:t>I, Procurement Procedure</w:t>
            </w:r>
          </w:p>
          <w:p w14:paraId="453CD0E2" w14:textId="23DED9F7" w:rsidR="00E646CA" w:rsidRPr="00FF65F1" w:rsidRDefault="00FF65F1" w:rsidP="00FF65F1">
            <w:pPr>
              <w:pStyle w:val="Level1Body"/>
              <w:jc w:val="left"/>
              <w:rPr>
                <w:rFonts w:cs="Arial"/>
                <w:sz w:val="20"/>
              </w:rPr>
            </w:pPr>
            <w:r w:rsidRPr="00FF65F1">
              <w:rPr>
                <w:rFonts w:cs="Arial"/>
                <w:sz w:val="20"/>
              </w:rPr>
              <w:t xml:space="preserve">E. Notice of Intent to </w:t>
            </w:r>
            <w:r w:rsidRPr="00FF65F1">
              <w:rPr>
                <w:rFonts w:cs="Arial"/>
                <w:sz w:val="20"/>
              </w:rPr>
              <w:lastRenderedPageBreak/>
              <w:t>Submit a Proposal</w:t>
            </w:r>
          </w:p>
        </w:tc>
        <w:tc>
          <w:tcPr>
            <w:tcW w:w="1080" w:type="dxa"/>
            <w:shd w:val="clear" w:color="auto" w:fill="auto"/>
          </w:tcPr>
          <w:p w14:paraId="71CB514D" w14:textId="77777777" w:rsidR="00FF65F1" w:rsidRPr="00FF65F1" w:rsidRDefault="00FF65F1" w:rsidP="00FF65F1">
            <w:pPr>
              <w:rPr>
                <w:rFonts w:cs="Arial"/>
                <w:color w:val="000000"/>
                <w:sz w:val="20"/>
                <w:szCs w:val="20"/>
              </w:rPr>
            </w:pPr>
            <w:r w:rsidRPr="00FF65F1">
              <w:rPr>
                <w:rFonts w:cs="Arial"/>
                <w:color w:val="000000"/>
                <w:sz w:val="20"/>
                <w:szCs w:val="20"/>
              </w:rPr>
              <w:lastRenderedPageBreak/>
              <w:t>3</w:t>
            </w:r>
          </w:p>
          <w:p w14:paraId="49264F35" w14:textId="78487DEB" w:rsidR="00E646CA" w:rsidRPr="00FF65F1" w:rsidRDefault="00FF65F1" w:rsidP="00FF65F1">
            <w:pPr>
              <w:pStyle w:val="Level1Body"/>
              <w:jc w:val="left"/>
              <w:rPr>
                <w:rFonts w:cs="Arial"/>
                <w:sz w:val="20"/>
              </w:rPr>
            </w:pPr>
            <w:r w:rsidRPr="00FF65F1">
              <w:rPr>
                <w:rFonts w:cs="Arial"/>
                <w:sz w:val="20"/>
              </w:rPr>
              <w:t>Form B</w:t>
            </w:r>
          </w:p>
        </w:tc>
        <w:tc>
          <w:tcPr>
            <w:tcW w:w="3330" w:type="dxa"/>
            <w:shd w:val="clear" w:color="auto" w:fill="auto"/>
          </w:tcPr>
          <w:p w14:paraId="5DB98DAD" w14:textId="5B2F0B76" w:rsidR="00E646CA" w:rsidRPr="00FF65F1" w:rsidRDefault="00FF65F1" w:rsidP="00FF65F1">
            <w:pPr>
              <w:pStyle w:val="Level1Body"/>
              <w:jc w:val="left"/>
              <w:rPr>
                <w:rFonts w:cs="Arial"/>
                <w:sz w:val="20"/>
              </w:rPr>
            </w:pPr>
            <w:r w:rsidRPr="00FF65F1">
              <w:rPr>
                <w:rFonts w:cs="Arial"/>
                <w:sz w:val="20"/>
              </w:rPr>
              <w:t xml:space="preserve">The schedule of events did not include a date for notice of intent to submit a proposal, so is this provision applicable?  If yes, what </w:t>
            </w:r>
            <w:r w:rsidRPr="00FF65F1">
              <w:rPr>
                <w:rFonts w:cs="Arial"/>
                <w:sz w:val="20"/>
              </w:rPr>
              <w:lastRenderedPageBreak/>
              <w:t>is the date by which it needs to be submitted?</w:t>
            </w:r>
          </w:p>
        </w:tc>
        <w:tc>
          <w:tcPr>
            <w:tcW w:w="2335" w:type="dxa"/>
            <w:shd w:val="clear" w:color="auto" w:fill="auto"/>
          </w:tcPr>
          <w:p w14:paraId="327D157E" w14:textId="5E1352CC" w:rsidR="00E646CA" w:rsidRPr="00FF65F1" w:rsidRDefault="00846E57" w:rsidP="00834C10">
            <w:pPr>
              <w:pStyle w:val="Level1Body"/>
              <w:jc w:val="left"/>
              <w:rPr>
                <w:rFonts w:cs="Arial"/>
                <w:sz w:val="20"/>
              </w:rPr>
            </w:pPr>
            <w:r>
              <w:rPr>
                <w:rFonts w:cs="Arial"/>
                <w:sz w:val="20"/>
              </w:rPr>
              <w:lastRenderedPageBreak/>
              <w:t xml:space="preserve">Please submit Form B, Notification of Intent to Submit Proposal by April 21, 2021. </w:t>
            </w:r>
          </w:p>
        </w:tc>
      </w:tr>
      <w:tr w:rsidR="00610D62" w:rsidRPr="00FF65F1" w14:paraId="5B93E1C4" w14:textId="77777777" w:rsidTr="00834C10">
        <w:tc>
          <w:tcPr>
            <w:tcW w:w="1017" w:type="dxa"/>
            <w:shd w:val="clear" w:color="auto" w:fill="auto"/>
          </w:tcPr>
          <w:p w14:paraId="717693C7" w14:textId="03598E41" w:rsidR="00610D62" w:rsidRPr="00FF65F1" w:rsidRDefault="00610D62" w:rsidP="00610D62">
            <w:pPr>
              <w:pStyle w:val="Level1Body"/>
              <w:jc w:val="left"/>
              <w:rPr>
                <w:rFonts w:cs="Arial"/>
                <w:sz w:val="20"/>
              </w:rPr>
            </w:pPr>
            <w:r w:rsidRPr="00FF65F1">
              <w:rPr>
                <w:rFonts w:cs="Arial"/>
                <w:sz w:val="20"/>
              </w:rPr>
              <w:t>18</w:t>
            </w:r>
          </w:p>
        </w:tc>
        <w:tc>
          <w:tcPr>
            <w:tcW w:w="1588" w:type="dxa"/>
            <w:shd w:val="clear" w:color="auto" w:fill="auto"/>
          </w:tcPr>
          <w:p w14:paraId="1FAF6BDB" w14:textId="77777777" w:rsidR="00610D62" w:rsidRPr="00FF65F1" w:rsidRDefault="00610D62" w:rsidP="00610D62">
            <w:pPr>
              <w:spacing w:before="0"/>
              <w:rPr>
                <w:rFonts w:cs="Arial"/>
                <w:color w:val="000000"/>
                <w:sz w:val="20"/>
                <w:szCs w:val="20"/>
              </w:rPr>
            </w:pPr>
            <w:r w:rsidRPr="00FF65F1">
              <w:rPr>
                <w:rFonts w:cs="Arial"/>
                <w:color w:val="000000"/>
                <w:sz w:val="20"/>
                <w:szCs w:val="20"/>
              </w:rPr>
              <w:t>I, Procurement Procedure</w:t>
            </w:r>
          </w:p>
          <w:p w14:paraId="27C972DF" w14:textId="77777777" w:rsidR="00610D62" w:rsidRPr="00FF65F1" w:rsidRDefault="00610D62" w:rsidP="00610D62">
            <w:pPr>
              <w:spacing w:before="0"/>
              <w:rPr>
                <w:rFonts w:cs="Arial"/>
                <w:color w:val="000000"/>
                <w:sz w:val="20"/>
                <w:szCs w:val="20"/>
              </w:rPr>
            </w:pPr>
            <w:r w:rsidRPr="00FF65F1">
              <w:rPr>
                <w:rFonts w:cs="Arial"/>
                <w:color w:val="000000"/>
                <w:sz w:val="20"/>
                <w:szCs w:val="20"/>
              </w:rPr>
              <w:t>R. Request for Proposal/Proposal Requirements</w:t>
            </w:r>
          </w:p>
          <w:p w14:paraId="6D1037B2" w14:textId="77777777" w:rsidR="00610D62" w:rsidRPr="00FF65F1" w:rsidRDefault="00610D62" w:rsidP="00610D62">
            <w:pPr>
              <w:pStyle w:val="Level1Body"/>
              <w:jc w:val="left"/>
              <w:rPr>
                <w:rFonts w:cs="Arial"/>
                <w:sz w:val="20"/>
              </w:rPr>
            </w:pPr>
          </w:p>
        </w:tc>
        <w:tc>
          <w:tcPr>
            <w:tcW w:w="1080" w:type="dxa"/>
            <w:shd w:val="clear" w:color="auto" w:fill="auto"/>
          </w:tcPr>
          <w:p w14:paraId="223591FD" w14:textId="5FB43FFF" w:rsidR="00610D62" w:rsidRPr="00FF65F1" w:rsidRDefault="00610D62" w:rsidP="00610D62">
            <w:pPr>
              <w:pStyle w:val="Level1Body"/>
              <w:jc w:val="left"/>
              <w:rPr>
                <w:rFonts w:cs="Arial"/>
                <w:sz w:val="20"/>
              </w:rPr>
            </w:pPr>
            <w:r w:rsidRPr="00FF65F1">
              <w:rPr>
                <w:rFonts w:cs="Arial"/>
                <w:sz w:val="20"/>
              </w:rPr>
              <w:t>5</w:t>
            </w:r>
          </w:p>
        </w:tc>
        <w:tc>
          <w:tcPr>
            <w:tcW w:w="3330" w:type="dxa"/>
            <w:shd w:val="clear" w:color="auto" w:fill="auto"/>
          </w:tcPr>
          <w:p w14:paraId="5EB2FD6E" w14:textId="77777777" w:rsidR="00846E57" w:rsidRDefault="00610D62" w:rsidP="00610D62">
            <w:pPr>
              <w:pStyle w:val="Level1Body"/>
              <w:jc w:val="left"/>
              <w:rPr>
                <w:rFonts w:cs="Arial"/>
                <w:sz w:val="20"/>
              </w:rPr>
            </w:pPr>
            <w:r w:rsidRPr="00FF65F1">
              <w:rPr>
                <w:rFonts w:cs="Arial"/>
                <w:sz w:val="20"/>
              </w:rPr>
              <w:t xml:space="preserve">Section 1 Original </w:t>
            </w:r>
            <w:proofErr w:type="spellStart"/>
            <w:r w:rsidRPr="00FF65F1">
              <w:rPr>
                <w:rFonts w:cs="Arial"/>
                <w:sz w:val="20"/>
              </w:rPr>
              <w:t>Requst</w:t>
            </w:r>
            <w:proofErr w:type="spellEnd"/>
            <w:r w:rsidRPr="00FF65F1">
              <w:rPr>
                <w:rFonts w:cs="Arial"/>
                <w:sz w:val="20"/>
              </w:rPr>
              <w:t xml:space="preserve"> for Proposal for Contractual services form signed using indelible method: - Since this is an online submission is an electronic signature sufficient?  </w:t>
            </w:r>
          </w:p>
          <w:p w14:paraId="13A31A8D" w14:textId="77777777" w:rsidR="00846E57" w:rsidRDefault="00846E57" w:rsidP="00610D62">
            <w:pPr>
              <w:pStyle w:val="Level1Body"/>
              <w:jc w:val="left"/>
              <w:rPr>
                <w:rFonts w:cs="Arial"/>
                <w:sz w:val="20"/>
              </w:rPr>
            </w:pPr>
          </w:p>
          <w:p w14:paraId="4F92657A" w14:textId="77777777" w:rsidR="00834C10" w:rsidRDefault="00834C10" w:rsidP="00610D62">
            <w:pPr>
              <w:pStyle w:val="Level1Body"/>
              <w:jc w:val="left"/>
              <w:rPr>
                <w:rFonts w:cs="Arial"/>
                <w:sz w:val="20"/>
              </w:rPr>
            </w:pPr>
          </w:p>
          <w:p w14:paraId="7CBA2B88" w14:textId="77777777" w:rsidR="00834C10" w:rsidRDefault="00834C10" w:rsidP="00610D62">
            <w:pPr>
              <w:pStyle w:val="Level1Body"/>
              <w:jc w:val="left"/>
              <w:rPr>
                <w:rFonts w:cs="Arial"/>
                <w:sz w:val="20"/>
              </w:rPr>
            </w:pPr>
          </w:p>
          <w:p w14:paraId="5D398D93" w14:textId="77777777" w:rsidR="00834C10" w:rsidRDefault="00834C10" w:rsidP="00610D62">
            <w:pPr>
              <w:pStyle w:val="Level1Body"/>
              <w:jc w:val="left"/>
              <w:rPr>
                <w:rFonts w:cs="Arial"/>
                <w:sz w:val="20"/>
              </w:rPr>
            </w:pPr>
          </w:p>
          <w:p w14:paraId="7C2E6728" w14:textId="0D24F0E1" w:rsidR="00610D62" w:rsidRPr="00FF65F1" w:rsidRDefault="00610D62" w:rsidP="00610D62">
            <w:pPr>
              <w:pStyle w:val="Level1Body"/>
              <w:jc w:val="left"/>
              <w:rPr>
                <w:rFonts w:cs="Arial"/>
                <w:sz w:val="20"/>
              </w:rPr>
            </w:pPr>
            <w:r w:rsidRPr="00FF65F1">
              <w:rPr>
                <w:rFonts w:cs="Arial"/>
                <w:sz w:val="20"/>
              </w:rPr>
              <w:t>Is a “copy” of a signature sufficient or does it need to be a “scanned copy” of the page provided and signed in blue ink so it is obvious?</w:t>
            </w:r>
          </w:p>
        </w:tc>
        <w:tc>
          <w:tcPr>
            <w:tcW w:w="2335" w:type="dxa"/>
            <w:shd w:val="clear" w:color="auto" w:fill="auto"/>
          </w:tcPr>
          <w:p w14:paraId="2F8F1097" w14:textId="3E54517F" w:rsidR="00197E70" w:rsidRDefault="00846E57" w:rsidP="00610D62">
            <w:pPr>
              <w:pStyle w:val="Level1Body"/>
              <w:jc w:val="left"/>
              <w:rPr>
                <w:rFonts w:cs="Arial"/>
                <w:sz w:val="20"/>
              </w:rPr>
            </w:pPr>
            <w:r>
              <w:rPr>
                <w:rFonts w:cs="Arial"/>
                <w:sz w:val="20"/>
              </w:rPr>
              <w:t xml:space="preserve">The Request </w:t>
            </w:r>
            <w:proofErr w:type="gramStart"/>
            <w:r>
              <w:rPr>
                <w:rFonts w:cs="Arial"/>
                <w:sz w:val="20"/>
              </w:rPr>
              <w:t>For</w:t>
            </w:r>
            <w:proofErr w:type="gramEnd"/>
            <w:r>
              <w:rPr>
                <w:rFonts w:cs="Arial"/>
                <w:sz w:val="20"/>
              </w:rPr>
              <w:t xml:space="preserve"> Proposal For Contractual Services Form may be submitted with an electronic DocuSign signature only. </w:t>
            </w:r>
          </w:p>
          <w:p w14:paraId="1D36EF49" w14:textId="77777777" w:rsidR="00197E70" w:rsidRDefault="00197E70" w:rsidP="00610D62">
            <w:pPr>
              <w:pStyle w:val="Level1Body"/>
              <w:jc w:val="left"/>
              <w:rPr>
                <w:rFonts w:cs="Arial"/>
                <w:sz w:val="20"/>
              </w:rPr>
            </w:pPr>
          </w:p>
          <w:p w14:paraId="1B3857FA" w14:textId="5DD60A71" w:rsidR="00610D62" w:rsidRPr="00FF65F1" w:rsidRDefault="00846E57" w:rsidP="00610D62">
            <w:pPr>
              <w:pStyle w:val="Level1Body"/>
              <w:jc w:val="left"/>
              <w:rPr>
                <w:rFonts w:cs="Arial"/>
                <w:sz w:val="20"/>
              </w:rPr>
            </w:pPr>
            <w:r>
              <w:rPr>
                <w:rFonts w:cs="Arial"/>
                <w:sz w:val="20"/>
              </w:rPr>
              <w:t xml:space="preserve">If submitting a scanned copy of the manually signed form, it’s preferred to sign with blue </w:t>
            </w:r>
            <w:r w:rsidR="00834C10">
              <w:rPr>
                <w:rFonts w:cs="Arial"/>
                <w:sz w:val="20"/>
              </w:rPr>
              <w:t>ink.</w:t>
            </w:r>
            <w:r>
              <w:rPr>
                <w:rFonts w:cs="Arial"/>
                <w:sz w:val="20"/>
              </w:rPr>
              <w:t xml:space="preserve"> </w:t>
            </w:r>
          </w:p>
        </w:tc>
      </w:tr>
      <w:tr w:rsidR="00610D62" w:rsidRPr="00FF65F1" w14:paraId="46E1EFE6" w14:textId="77777777" w:rsidTr="00834C10">
        <w:tc>
          <w:tcPr>
            <w:tcW w:w="1017" w:type="dxa"/>
            <w:shd w:val="clear" w:color="auto" w:fill="auto"/>
          </w:tcPr>
          <w:p w14:paraId="70D8475C" w14:textId="762FA587" w:rsidR="00610D62" w:rsidRPr="00FF65F1" w:rsidRDefault="00610D62" w:rsidP="00610D62">
            <w:pPr>
              <w:pStyle w:val="Level1Body"/>
              <w:jc w:val="left"/>
              <w:rPr>
                <w:rFonts w:cs="Arial"/>
                <w:sz w:val="20"/>
              </w:rPr>
            </w:pPr>
            <w:r w:rsidRPr="00FF65F1">
              <w:rPr>
                <w:rFonts w:cs="Arial"/>
                <w:sz w:val="20"/>
              </w:rPr>
              <w:t>19</w:t>
            </w:r>
          </w:p>
        </w:tc>
        <w:tc>
          <w:tcPr>
            <w:tcW w:w="1588" w:type="dxa"/>
            <w:shd w:val="clear" w:color="auto" w:fill="auto"/>
          </w:tcPr>
          <w:p w14:paraId="34367F6C" w14:textId="495061AB" w:rsidR="00610D62" w:rsidRPr="00FF65F1" w:rsidRDefault="00610D62" w:rsidP="00610D62">
            <w:pPr>
              <w:pStyle w:val="Level1Body"/>
              <w:jc w:val="left"/>
              <w:rPr>
                <w:rFonts w:cs="Arial"/>
                <w:sz w:val="20"/>
              </w:rPr>
            </w:pPr>
            <w:r w:rsidRPr="00FF65F1">
              <w:rPr>
                <w:rFonts w:cs="Arial"/>
                <w:sz w:val="20"/>
              </w:rPr>
              <w:t>IV, Payment section B and Cost proposal</w:t>
            </w:r>
          </w:p>
        </w:tc>
        <w:tc>
          <w:tcPr>
            <w:tcW w:w="1080" w:type="dxa"/>
            <w:shd w:val="clear" w:color="auto" w:fill="auto"/>
          </w:tcPr>
          <w:p w14:paraId="1959177E" w14:textId="77777777" w:rsidR="00610D62" w:rsidRPr="00FF65F1" w:rsidRDefault="00610D62" w:rsidP="00610D62">
            <w:pPr>
              <w:spacing w:before="0"/>
              <w:rPr>
                <w:rFonts w:cs="Arial"/>
                <w:color w:val="000000"/>
                <w:sz w:val="20"/>
                <w:szCs w:val="20"/>
              </w:rPr>
            </w:pPr>
            <w:r w:rsidRPr="00FF65F1">
              <w:rPr>
                <w:rFonts w:cs="Arial"/>
                <w:color w:val="000000"/>
                <w:sz w:val="20"/>
                <w:szCs w:val="20"/>
              </w:rPr>
              <w:t>24</w:t>
            </w:r>
          </w:p>
          <w:p w14:paraId="29C31466" w14:textId="09E7048F" w:rsidR="00610D62" w:rsidRPr="00FF65F1" w:rsidRDefault="00610D62" w:rsidP="00610D62">
            <w:pPr>
              <w:pStyle w:val="Level1Body"/>
              <w:jc w:val="left"/>
              <w:rPr>
                <w:rFonts w:cs="Arial"/>
                <w:sz w:val="20"/>
              </w:rPr>
            </w:pPr>
            <w:r w:rsidRPr="00FF65F1">
              <w:rPr>
                <w:rFonts w:cs="Arial"/>
                <w:sz w:val="20"/>
              </w:rPr>
              <w:t>Cost Proposal</w:t>
            </w:r>
          </w:p>
        </w:tc>
        <w:tc>
          <w:tcPr>
            <w:tcW w:w="3330" w:type="dxa"/>
            <w:shd w:val="clear" w:color="auto" w:fill="auto"/>
          </w:tcPr>
          <w:p w14:paraId="742DDC11" w14:textId="77777777" w:rsidR="00846E57" w:rsidRDefault="00610D62" w:rsidP="00610D62">
            <w:pPr>
              <w:pStyle w:val="Level1Body"/>
              <w:jc w:val="left"/>
              <w:rPr>
                <w:rFonts w:cs="Arial"/>
                <w:sz w:val="20"/>
              </w:rPr>
            </w:pPr>
            <w:r w:rsidRPr="00FF65F1">
              <w:rPr>
                <w:rFonts w:cs="Arial"/>
                <w:sz w:val="20"/>
              </w:rPr>
              <w:t xml:space="preserve">In the pricing proposal, does the State know or do they need to see the various taxes, </w:t>
            </w:r>
            <w:proofErr w:type="gramStart"/>
            <w:r w:rsidRPr="00FF65F1">
              <w:rPr>
                <w:rFonts w:cs="Arial"/>
                <w:sz w:val="20"/>
              </w:rPr>
              <w:t>fees</w:t>
            </w:r>
            <w:proofErr w:type="gramEnd"/>
            <w:r w:rsidRPr="00FF65F1">
              <w:rPr>
                <w:rFonts w:cs="Arial"/>
                <w:sz w:val="20"/>
              </w:rPr>
              <w:t xml:space="preserve"> or surcharges which you are not exempt from? </w:t>
            </w:r>
          </w:p>
          <w:p w14:paraId="74B50177" w14:textId="77777777" w:rsidR="00846E57" w:rsidRDefault="00846E57" w:rsidP="00610D62">
            <w:pPr>
              <w:pStyle w:val="Level1Body"/>
              <w:jc w:val="left"/>
              <w:rPr>
                <w:rFonts w:cs="Arial"/>
                <w:sz w:val="20"/>
              </w:rPr>
            </w:pPr>
          </w:p>
          <w:p w14:paraId="3BF24F71" w14:textId="1E606FFD" w:rsidR="00610D62" w:rsidRPr="00FF65F1" w:rsidRDefault="00610D62" w:rsidP="00610D62">
            <w:pPr>
              <w:pStyle w:val="Level1Body"/>
              <w:jc w:val="left"/>
              <w:rPr>
                <w:rFonts w:cs="Arial"/>
                <w:sz w:val="20"/>
              </w:rPr>
            </w:pPr>
            <w:r w:rsidRPr="00FF65F1">
              <w:rPr>
                <w:rFonts w:cs="Arial"/>
                <w:sz w:val="20"/>
              </w:rPr>
              <w:t xml:space="preserve">As a follow up – if those need to be included where should that be included?  The cost proposal appears to be looking for a per minute rate </w:t>
            </w:r>
            <w:proofErr w:type="gramStart"/>
            <w:r w:rsidRPr="00FF65F1">
              <w:rPr>
                <w:rFonts w:cs="Arial"/>
                <w:sz w:val="20"/>
              </w:rPr>
              <w:t>only</w:t>
            </w:r>
            <w:proofErr w:type="gramEnd"/>
            <w:r w:rsidRPr="00FF65F1">
              <w:rPr>
                <w:rFonts w:cs="Arial"/>
                <w:sz w:val="20"/>
              </w:rPr>
              <w:t xml:space="preserve"> but it does state that “If there are additional rates or charges applicable to the Contractor’s proposed services, they must be included in this section ONLY”</w:t>
            </w:r>
          </w:p>
        </w:tc>
        <w:tc>
          <w:tcPr>
            <w:tcW w:w="2335" w:type="dxa"/>
            <w:shd w:val="clear" w:color="auto" w:fill="auto"/>
          </w:tcPr>
          <w:p w14:paraId="59DE7957" w14:textId="7691F245" w:rsidR="00610D62" w:rsidRPr="00FF65F1" w:rsidRDefault="00610D62" w:rsidP="00610D62">
            <w:pPr>
              <w:pStyle w:val="Level1Body"/>
              <w:jc w:val="left"/>
              <w:rPr>
                <w:rFonts w:cs="Arial"/>
                <w:sz w:val="20"/>
              </w:rPr>
            </w:pPr>
            <w:r>
              <w:rPr>
                <w:rFonts w:cs="Arial"/>
                <w:sz w:val="20"/>
              </w:rPr>
              <w:t xml:space="preserve">Any additional </w:t>
            </w:r>
            <w:r w:rsidR="0008338F">
              <w:rPr>
                <w:rFonts w:cs="Arial"/>
                <w:sz w:val="20"/>
              </w:rPr>
              <w:t xml:space="preserve">federal or state </w:t>
            </w:r>
            <w:r>
              <w:rPr>
                <w:rFonts w:cs="Arial"/>
                <w:sz w:val="20"/>
              </w:rPr>
              <w:t xml:space="preserve">charges over and above the “per minute rate” must be added to the </w:t>
            </w:r>
            <w:r w:rsidR="0008338F">
              <w:rPr>
                <w:rFonts w:cs="Arial"/>
                <w:sz w:val="20"/>
              </w:rPr>
              <w:t>Revision 1 Cost Proposal, in the added section: Various federal and state taxes, fees or surcharges</w:t>
            </w:r>
            <w:r w:rsidR="00E64F2F">
              <w:rPr>
                <w:rFonts w:cs="Arial"/>
                <w:sz w:val="20"/>
              </w:rPr>
              <w:t xml:space="preserve">. </w:t>
            </w:r>
          </w:p>
        </w:tc>
      </w:tr>
      <w:tr w:rsidR="00610D62" w:rsidRPr="00FF65F1" w14:paraId="28DA3869" w14:textId="77777777" w:rsidTr="00834C10">
        <w:tc>
          <w:tcPr>
            <w:tcW w:w="1017" w:type="dxa"/>
            <w:shd w:val="clear" w:color="auto" w:fill="auto"/>
          </w:tcPr>
          <w:p w14:paraId="5F56BBCC" w14:textId="764CD3D7" w:rsidR="00610D62" w:rsidRPr="00FF65F1" w:rsidRDefault="00610D62" w:rsidP="00610D62">
            <w:pPr>
              <w:pStyle w:val="Level1Body"/>
              <w:jc w:val="left"/>
              <w:rPr>
                <w:rFonts w:cs="Arial"/>
                <w:sz w:val="20"/>
              </w:rPr>
            </w:pPr>
            <w:r w:rsidRPr="00FF65F1">
              <w:rPr>
                <w:rFonts w:cs="Arial"/>
                <w:sz w:val="20"/>
              </w:rPr>
              <w:t>20</w:t>
            </w:r>
          </w:p>
        </w:tc>
        <w:tc>
          <w:tcPr>
            <w:tcW w:w="1588" w:type="dxa"/>
            <w:shd w:val="clear" w:color="auto" w:fill="auto"/>
          </w:tcPr>
          <w:p w14:paraId="1D6F69A3" w14:textId="18905391" w:rsidR="00610D62" w:rsidRPr="00FF65F1" w:rsidRDefault="00610D62" w:rsidP="00610D62">
            <w:pPr>
              <w:pStyle w:val="Level1Body"/>
              <w:jc w:val="left"/>
              <w:rPr>
                <w:rFonts w:cs="Arial"/>
                <w:sz w:val="20"/>
              </w:rPr>
            </w:pPr>
            <w:r w:rsidRPr="00FF65F1">
              <w:rPr>
                <w:rFonts w:cs="Arial"/>
                <w:sz w:val="20"/>
              </w:rPr>
              <w:t>Cost Proposal</w:t>
            </w:r>
          </w:p>
        </w:tc>
        <w:tc>
          <w:tcPr>
            <w:tcW w:w="1080" w:type="dxa"/>
            <w:shd w:val="clear" w:color="auto" w:fill="auto"/>
          </w:tcPr>
          <w:p w14:paraId="5634549A" w14:textId="60B4C4E8" w:rsidR="00610D62" w:rsidRPr="00FF65F1" w:rsidRDefault="00610D62" w:rsidP="00610D62">
            <w:pPr>
              <w:pStyle w:val="Level1Body"/>
              <w:jc w:val="left"/>
              <w:rPr>
                <w:rFonts w:cs="Arial"/>
                <w:sz w:val="20"/>
              </w:rPr>
            </w:pPr>
            <w:r w:rsidRPr="00FF65F1">
              <w:rPr>
                <w:rFonts w:cs="Arial"/>
                <w:sz w:val="20"/>
              </w:rPr>
              <w:t>Cost Proposal</w:t>
            </w:r>
          </w:p>
        </w:tc>
        <w:tc>
          <w:tcPr>
            <w:tcW w:w="3330" w:type="dxa"/>
            <w:shd w:val="clear" w:color="auto" w:fill="auto"/>
          </w:tcPr>
          <w:p w14:paraId="309E6F3D" w14:textId="3F8E8F7E" w:rsidR="00610D62" w:rsidRPr="00FF65F1" w:rsidRDefault="00610D62" w:rsidP="00610D62">
            <w:pPr>
              <w:pStyle w:val="Level1Body"/>
              <w:jc w:val="left"/>
              <w:rPr>
                <w:rFonts w:cs="Arial"/>
                <w:sz w:val="20"/>
              </w:rPr>
            </w:pPr>
            <w:r w:rsidRPr="00FF65F1">
              <w:rPr>
                <w:rFonts w:cs="Arial"/>
                <w:sz w:val="20"/>
              </w:rPr>
              <w:t>Average number of Calling Card Calls – Is there a specific quantity of card and is there a specific use of those cards? For instance, international calling only, terminating calls only or do you need the ability to originate calls as well?</w:t>
            </w:r>
          </w:p>
        </w:tc>
        <w:tc>
          <w:tcPr>
            <w:tcW w:w="2335" w:type="dxa"/>
            <w:shd w:val="clear" w:color="auto" w:fill="auto"/>
          </w:tcPr>
          <w:p w14:paraId="3819866B" w14:textId="77777777" w:rsidR="00197E70" w:rsidRDefault="00197E70" w:rsidP="00610D62">
            <w:pPr>
              <w:pStyle w:val="Level1Body"/>
              <w:jc w:val="left"/>
              <w:rPr>
                <w:rFonts w:cs="Arial"/>
                <w:sz w:val="20"/>
              </w:rPr>
            </w:pPr>
            <w:r>
              <w:rPr>
                <w:rFonts w:cs="Arial"/>
                <w:sz w:val="20"/>
              </w:rPr>
              <w:t xml:space="preserve">Refer to the answer for Question #7. </w:t>
            </w:r>
          </w:p>
          <w:p w14:paraId="1C72448F" w14:textId="77777777" w:rsidR="00197E70" w:rsidRDefault="00197E70" w:rsidP="00610D62">
            <w:pPr>
              <w:pStyle w:val="Level1Body"/>
              <w:jc w:val="left"/>
              <w:rPr>
                <w:rFonts w:cs="Arial"/>
                <w:sz w:val="20"/>
              </w:rPr>
            </w:pPr>
          </w:p>
          <w:p w14:paraId="491E4217" w14:textId="775B79F3" w:rsidR="00610D62" w:rsidRPr="00FF65F1" w:rsidRDefault="00610D62" w:rsidP="00610D62">
            <w:pPr>
              <w:pStyle w:val="Level1Body"/>
              <w:jc w:val="left"/>
              <w:rPr>
                <w:rFonts w:cs="Arial"/>
                <w:sz w:val="20"/>
              </w:rPr>
            </w:pPr>
          </w:p>
        </w:tc>
      </w:tr>
    </w:tbl>
    <w:p w14:paraId="3E3AAE59" w14:textId="77777777" w:rsidR="000E1E41" w:rsidRPr="000E1E41" w:rsidRDefault="000E1E41" w:rsidP="000E1E41">
      <w:pPr>
        <w:widowControl/>
        <w:spacing w:before="0" w:line="240" w:lineRule="atLeast"/>
        <w:jc w:val="both"/>
        <w:rPr>
          <w:rFonts w:ascii="Arial Narrow" w:hAnsi="Arial Narrow"/>
        </w:rPr>
      </w:pPr>
    </w:p>
    <w:p w14:paraId="429491B6" w14:textId="150675DC" w:rsidR="00C35F83" w:rsidRPr="00BD5697" w:rsidRDefault="00565F30" w:rsidP="00550FC8">
      <w:pPr>
        <w:pStyle w:val="Level1Body"/>
      </w:pPr>
      <w:r w:rsidRPr="00BD5697">
        <w:t xml:space="preserve">This addendum will become part of the </w:t>
      </w:r>
      <w:r w:rsidR="00766C6A">
        <w:t>Request for Proposal</w:t>
      </w:r>
      <w:r w:rsidRPr="00BD5697">
        <w:t xml:space="preserve"> and </w:t>
      </w:r>
      <w:bookmarkStart w:id="1" w:name="a8"/>
      <w:r w:rsidRPr="00BD5697">
        <w:t>should</w:t>
      </w:r>
      <w:bookmarkEnd w:id="1"/>
      <w:r w:rsidRPr="00BD5697">
        <w:t xml:space="preserve"> be </w:t>
      </w:r>
      <w:bookmarkStart w:id="2" w:name="a9"/>
      <w:r w:rsidRPr="00BD5697">
        <w:t>acknowledged</w:t>
      </w:r>
      <w:bookmarkEnd w:id="2"/>
      <w:r w:rsidRPr="00BD5697">
        <w:t xml:space="preserve"> with the </w:t>
      </w:r>
      <w:r w:rsidR="00766C6A">
        <w:t>Request for Proposal</w:t>
      </w:r>
      <w:r w:rsidR="004152A3">
        <w:t xml:space="preserve"> response. </w:t>
      </w:r>
      <w:r w:rsidRPr="00BD5697">
        <w:rPr>
          <w:lang w:val="en-CA"/>
        </w:rPr>
        <w:fldChar w:fldCharType="begin"/>
      </w:r>
      <w:r w:rsidRPr="00BD5697">
        <w:rPr>
          <w:lang w:val="en-CA"/>
        </w:rPr>
        <w:instrText xml:space="preserve"> SEQ CHAPTER \h \r 1</w:instrText>
      </w:r>
      <w:r w:rsidRPr="00BD5697">
        <w:rPr>
          <w:lang w:val="en-CA"/>
        </w:rPr>
        <w:fldChar w:fldCharType="end"/>
      </w:r>
    </w:p>
    <w:sectPr w:rsidR="00C35F83" w:rsidRPr="00BD5697">
      <w:footerReference w:type="default" r:id="rId11"/>
      <w:endnotePr>
        <w:numFmt w:val="decimal"/>
      </w:endnotePr>
      <w:type w:val="continuous"/>
      <w:pgSz w:w="12240" w:h="15840" w:code="1"/>
      <w:pgMar w:top="1440" w:right="1440" w:bottom="432" w:left="1440" w:header="144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BE35B6" w14:textId="77777777" w:rsidR="00E64F2F" w:rsidRDefault="00E64F2F">
      <w:r>
        <w:separator/>
      </w:r>
    </w:p>
  </w:endnote>
  <w:endnote w:type="continuationSeparator" w:id="0">
    <w:p w14:paraId="25B1DED9" w14:textId="77777777" w:rsidR="00E64F2F" w:rsidRDefault="00E64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E80B6" w14:textId="77777777" w:rsidR="00E64F2F" w:rsidRDefault="00E64F2F" w:rsidP="00374F2D">
    <w:pPr>
      <w:pStyle w:val="Footer"/>
      <w:jc w:val="center"/>
      <w:rPr>
        <w:b/>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612A8" w14:textId="77777777" w:rsidR="00E64F2F" w:rsidRDefault="00E64F2F">
    <w:pPr>
      <w:pStyle w:val="Footer"/>
      <w:jc w:val="center"/>
      <w:rPr>
        <w:b/>
        <w:sz w:val="20"/>
      </w:rPr>
    </w:pPr>
    <w:r>
      <w:rPr>
        <w:b/>
        <w:sz w:val="20"/>
      </w:rPr>
      <w:t xml:space="preserve">Page </w:t>
    </w:r>
    <w:r>
      <w:rPr>
        <w:rStyle w:val="PageNumber"/>
        <w:b/>
        <w:sz w:val="20"/>
      </w:rPr>
      <w:fldChar w:fldCharType="begin"/>
    </w:r>
    <w:r>
      <w:rPr>
        <w:rStyle w:val="PageNumber"/>
        <w:b/>
        <w:sz w:val="20"/>
      </w:rPr>
      <w:instrText xml:space="preserve"> PAGE </w:instrText>
    </w:r>
    <w:r>
      <w:rPr>
        <w:rStyle w:val="PageNumber"/>
        <w:b/>
        <w:sz w:val="20"/>
      </w:rPr>
      <w:fldChar w:fldCharType="separate"/>
    </w:r>
    <w:r>
      <w:rPr>
        <w:rStyle w:val="PageNumber"/>
        <w:b/>
        <w:noProof/>
        <w:sz w:val="20"/>
      </w:rPr>
      <w:t>2</w:t>
    </w:r>
    <w:r>
      <w:rPr>
        <w:rStyle w:val="PageNumber"/>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9D884" w14:textId="77777777" w:rsidR="00E64F2F" w:rsidRDefault="00E64F2F">
    <w:pPr>
      <w:pStyle w:val="Footer"/>
      <w:jc w:val="center"/>
      <w:rPr>
        <w:b/>
        <w:sz w:val="20"/>
      </w:rPr>
    </w:pPr>
    <w:r>
      <w:rPr>
        <w:b/>
        <w:sz w:val="20"/>
      </w:rPr>
      <w:t xml:space="preserve">Page </w:t>
    </w:r>
    <w:r>
      <w:rPr>
        <w:rStyle w:val="PageNumber"/>
        <w:b/>
        <w:sz w:val="20"/>
      </w:rPr>
      <w:fldChar w:fldCharType="begin"/>
    </w:r>
    <w:r>
      <w:rPr>
        <w:rStyle w:val="PageNumber"/>
        <w:b/>
        <w:sz w:val="20"/>
      </w:rPr>
      <w:instrText xml:space="preserve"> PAGE </w:instrText>
    </w:r>
    <w:r>
      <w:rPr>
        <w:rStyle w:val="PageNumber"/>
        <w:b/>
        <w:sz w:val="20"/>
      </w:rPr>
      <w:fldChar w:fldCharType="separate"/>
    </w:r>
    <w:r>
      <w:rPr>
        <w:rStyle w:val="PageNumber"/>
        <w:b/>
        <w:noProof/>
        <w:sz w:val="20"/>
      </w:rPr>
      <w:t>2</w:t>
    </w:r>
    <w:r>
      <w:rPr>
        <w:rStyle w:val="PageNumbe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6A5B77" w14:textId="77777777" w:rsidR="00E64F2F" w:rsidRDefault="00E64F2F">
      <w:r>
        <w:separator/>
      </w:r>
    </w:p>
  </w:footnote>
  <w:footnote w:type="continuationSeparator" w:id="0">
    <w:p w14:paraId="3BA6BAD7" w14:textId="77777777" w:rsidR="00E64F2F" w:rsidRDefault="00E64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057CC" w14:textId="77777777" w:rsidR="00E64F2F" w:rsidRDefault="00E64F2F" w:rsidP="00374F2D">
    <w:pPr>
      <w:pStyle w:val="Header"/>
      <w:tabs>
        <w:tab w:val="clear" w:pos="4320"/>
        <w:tab w:val="clear" w:pos="8640"/>
        <w:tab w:val="left" w:pos="412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D8E661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1A8A4A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2E202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E76E7A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1DEE1D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B610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55EBED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C2A59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20F9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8822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E26B1"/>
    <w:multiLevelType w:val="singleLevel"/>
    <w:tmpl w:val="07DA857A"/>
    <w:lvl w:ilvl="0">
      <w:start w:val="1"/>
      <w:numFmt w:val="decimal"/>
      <w:lvlText w:val="%1. "/>
      <w:legacy w:legacy="1" w:legacySpace="0" w:legacyIndent="360"/>
      <w:lvlJc w:val="left"/>
      <w:pPr>
        <w:ind w:left="1080" w:hanging="360"/>
      </w:pPr>
      <w:rPr>
        <w:b w:val="0"/>
        <w:i w:val="0"/>
        <w:sz w:val="24"/>
      </w:rPr>
    </w:lvl>
  </w:abstractNum>
  <w:abstractNum w:abstractNumId="11" w15:restartNumberingAfterBreak="0">
    <w:nsid w:val="0FB95A8F"/>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13AF449E"/>
    <w:multiLevelType w:val="hybridMultilevel"/>
    <w:tmpl w:val="4E5A26C8"/>
    <w:lvl w:ilvl="0" w:tplc="C3426208">
      <w:start w:val="1"/>
      <w:numFmt w:val="decimal"/>
      <w:pStyle w:val="Level1"/>
      <w:lvlText w:val="%1."/>
      <w:lvlJc w:val="left"/>
      <w:pPr>
        <w:tabs>
          <w:tab w:val="num" w:pos="504"/>
        </w:tabs>
        <w:ind w:left="504" w:hanging="504"/>
      </w:pPr>
      <w:rPr>
        <w:rFonts w:ascii="Arial" w:hAnsi="Arial" w:hint="default"/>
        <w:b/>
        <w:i w:val="0"/>
        <w:color w:val="auto"/>
        <w:sz w:val="22"/>
      </w:rPr>
    </w:lvl>
    <w:lvl w:ilvl="1" w:tplc="63D07EA0">
      <w:start w:val="1"/>
      <w:numFmt w:val="bullet"/>
      <w:lvlText w:val=""/>
      <w:lvlJc w:val="left"/>
      <w:pPr>
        <w:tabs>
          <w:tab w:val="num" w:pos="792"/>
        </w:tabs>
        <w:ind w:left="792" w:hanging="360"/>
      </w:pPr>
      <w:rPr>
        <w:rFonts w:ascii="Symbol" w:hAnsi="Symbol" w:hint="default"/>
      </w:rPr>
    </w:lvl>
    <w:lvl w:ilvl="2" w:tplc="48C4DB96" w:tentative="1">
      <w:start w:val="1"/>
      <w:numFmt w:val="lowerRoman"/>
      <w:lvlText w:val="%3."/>
      <w:lvlJc w:val="right"/>
      <w:pPr>
        <w:tabs>
          <w:tab w:val="num" w:pos="2160"/>
        </w:tabs>
        <w:ind w:left="2160" w:hanging="180"/>
      </w:pPr>
    </w:lvl>
    <w:lvl w:ilvl="3" w:tplc="BF686AB4" w:tentative="1">
      <w:start w:val="1"/>
      <w:numFmt w:val="decimal"/>
      <w:lvlText w:val="%4."/>
      <w:lvlJc w:val="left"/>
      <w:pPr>
        <w:tabs>
          <w:tab w:val="num" w:pos="2880"/>
        </w:tabs>
        <w:ind w:left="2880" w:hanging="360"/>
      </w:pPr>
    </w:lvl>
    <w:lvl w:ilvl="4" w:tplc="E03CE972" w:tentative="1">
      <w:start w:val="1"/>
      <w:numFmt w:val="lowerLetter"/>
      <w:lvlText w:val="%5."/>
      <w:lvlJc w:val="left"/>
      <w:pPr>
        <w:tabs>
          <w:tab w:val="num" w:pos="3600"/>
        </w:tabs>
        <w:ind w:left="3600" w:hanging="360"/>
      </w:pPr>
    </w:lvl>
    <w:lvl w:ilvl="5" w:tplc="4B4C32A4" w:tentative="1">
      <w:start w:val="1"/>
      <w:numFmt w:val="lowerRoman"/>
      <w:lvlText w:val="%6."/>
      <w:lvlJc w:val="right"/>
      <w:pPr>
        <w:tabs>
          <w:tab w:val="num" w:pos="4320"/>
        </w:tabs>
        <w:ind w:left="4320" w:hanging="180"/>
      </w:pPr>
    </w:lvl>
    <w:lvl w:ilvl="6" w:tplc="08BEBA2C" w:tentative="1">
      <w:start w:val="1"/>
      <w:numFmt w:val="decimal"/>
      <w:lvlText w:val="%7."/>
      <w:lvlJc w:val="left"/>
      <w:pPr>
        <w:tabs>
          <w:tab w:val="num" w:pos="5040"/>
        </w:tabs>
        <w:ind w:left="5040" w:hanging="360"/>
      </w:pPr>
    </w:lvl>
    <w:lvl w:ilvl="7" w:tplc="CCB6001C" w:tentative="1">
      <w:start w:val="1"/>
      <w:numFmt w:val="lowerLetter"/>
      <w:lvlText w:val="%8."/>
      <w:lvlJc w:val="left"/>
      <w:pPr>
        <w:tabs>
          <w:tab w:val="num" w:pos="5760"/>
        </w:tabs>
        <w:ind w:left="5760" w:hanging="360"/>
      </w:pPr>
    </w:lvl>
    <w:lvl w:ilvl="8" w:tplc="9B0C992E" w:tentative="1">
      <w:start w:val="1"/>
      <w:numFmt w:val="lowerRoman"/>
      <w:lvlText w:val="%9."/>
      <w:lvlJc w:val="right"/>
      <w:pPr>
        <w:tabs>
          <w:tab w:val="num" w:pos="6480"/>
        </w:tabs>
        <w:ind w:left="6480" w:hanging="180"/>
      </w:pPr>
    </w:lvl>
  </w:abstractNum>
  <w:abstractNum w:abstractNumId="13" w15:restartNumberingAfterBreak="0">
    <w:nsid w:val="15242DFD"/>
    <w:multiLevelType w:val="singleLevel"/>
    <w:tmpl w:val="FB1C1AD2"/>
    <w:lvl w:ilvl="0">
      <w:start w:val="1"/>
      <w:numFmt w:val="decimal"/>
      <w:lvlText w:val="%1."/>
      <w:legacy w:legacy="1" w:legacySpace="0" w:legacyIndent="1"/>
      <w:lvlJc w:val="left"/>
      <w:pPr>
        <w:ind w:left="1" w:hanging="1"/>
      </w:pPr>
      <w:rPr>
        <w:rFonts w:ascii="Times New Roman" w:hAnsi="Times New Roman" w:hint="default"/>
      </w:rPr>
    </w:lvl>
  </w:abstractNum>
  <w:abstractNum w:abstractNumId="14" w15:restartNumberingAfterBreak="0">
    <w:nsid w:val="18CD30E0"/>
    <w:multiLevelType w:val="multilevel"/>
    <w:tmpl w:val="E3D0440C"/>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1C6B6909"/>
    <w:multiLevelType w:val="singleLevel"/>
    <w:tmpl w:val="A6CEA248"/>
    <w:lvl w:ilvl="0">
      <w:start w:val="2"/>
      <w:numFmt w:val="bullet"/>
      <w:lvlText w:val="-"/>
      <w:lvlJc w:val="left"/>
      <w:pPr>
        <w:tabs>
          <w:tab w:val="num" w:pos="720"/>
        </w:tabs>
        <w:ind w:left="720" w:hanging="360"/>
      </w:pPr>
      <w:rPr>
        <w:rFonts w:hint="default"/>
      </w:rPr>
    </w:lvl>
  </w:abstractNum>
  <w:abstractNum w:abstractNumId="16" w15:restartNumberingAfterBreak="0">
    <w:nsid w:val="208A0CD0"/>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24EB14A7"/>
    <w:multiLevelType w:val="multilevel"/>
    <w:tmpl w:val="3A4E3038"/>
    <w:lvl w:ilvl="0">
      <w:start w:val="1"/>
      <w:numFmt w:val="upperRoman"/>
      <w:lvlText w:val="%1."/>
      <w:lvlJc w:val="left"/>
      <w:pPr>
        <w:tabs>
          <w:tab w:val="num" w:pos="720"/>
        </w:tabs>
        <w:ind w:left="0" w:firstLine="0"/>
      </w:pPr>
      <w:rPr>
        <w:rFonts w:ascii="Arial Bold" w:hAnsi="Arial Bold" w:hint="default"/>
        <w:b/>
        <w:i w:val="0"/>
        <w:sz w:val="22"/>
        <w:szCs w:val="22"/>
      </w:rPr>
    </w:lvl>
    <w:lvl w:ilvl="1">
      <w:start w:val="1"/>
      <w:numFmt w:val="upperLetter"/>
      <w:pStyle w:val="Level2"/>
      <w:lvlText w:val="%2."/>
      <w:lvlJc w:val="left"/>
      <w:pPr>
        <w:tabs>
          <w:tab w:val="num" w:pos="720"/>
        </w:tabs>
        <w:ind w:left="720" w:hanging="720"/>
      </w:pPr>
      <w:rPr>
        <w:rFonts w:ascii="Arial Bold" w:hAnsi="Arial Bold" w:hint="default"/>
        <w:b/>
        <w:i w:val="0"/>
        <w:color w:val="auto"/>
        <w:sz w:val="22"/>
        <w:szCs w:val="22"/>
      </w:rPr>
    </w:lvl>
    <w:lvl w:ilvl="2">
      <w:start w:val="1"/>
      <w:numFmt w:val="decimal"/>
      <w:pStyle w:val="Level3"/>
      <w:lvlText w:val="%3."/>
      <w:lvlJc w:val="left"/>
      <w:pPr>
        <w:tabs>
          <w:tab w:val="num" w:pos="720"/>
        </w:tabs>
        <w:ind w:left="1440" w:hanging="720"/>
      </w:pPr>
      <w:rPr>
        <w:rFonts w:ascii="Arial Bold" w:hAnsi="Arial Bold" w:hint="default"/>
        <w:b/>
        <w:i w:val="0"/>
        <w:color w:val="auto"/>
        <w:sz w:val="22"/>
        <w:szCs w:val="22"/>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720"/>
        </w:tabs>
        <w:ind w:left="2880" w:hanging="720"/>
      </w:pPr>
      <w:rPr>
        <w:rFonts w:ascii="Arial Bold" w:hAnsi="Arial Bold" w:hint="default"/>
        <w:b/>
        <w:i w:val="0"/>
        <w:sz w:val="22"/>
        <w:szCs w:val="22"/>
      </w:rPr>
    </w:lvl>
    <w:lvl w:ilvl="5">
      <w:start w:val="1"/>
      <w:numFmt w:val="lowerLetter"/>
      <w:pStyle w:val="Level6"/>
      <w:lvlText w:val="%6)"/>
      <w:lvlJc w:val="left"/>
      <w:pPr>
        <w:tabs>
          <w:tab w:val="num" w:pos="720"/>
        </w:tabs>
        <w:ind w:left="3600" w:hanging="720"/>
      </w:pPr>
      <w:rPr>
        <w:rFonts w:ascii="Arial Bold" w:hAnsi="Arial Bold" w:hint="default"/>
        <w:b/>
        <w:i w:val="0"/>
        <w:sz w:val="22"/>
        <w:szCs w:val="22"/>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8" w15:restartNumberingAfterBreak="0">
    <w:nsid w:val="2CD17CBB"/>
    <w:multiLevelType w:val="multilevel"/>
    <w:tmpl w:val="E924B6B2"/>
    <w:lvl w:ilvl="0">
      <w:start w:val="1"/>
      <w:numFmt w:val="decimal"/>
      <w:pStyle w:val="rfpformnumbers"/>
      <w:lvlText w:val="%1."/>
      <w:lvlJc w:val="left"/>
      <w:pPr>
        <w:tabs>
          <w:tab w:val="num" w:pos="360"/>
        </w:tabs>
        <w:ind w:left="360" w:hanging="360"/>
      </w:pPr>
      <w:rPr>
        <w:rFonts w:ascii="Arial Bold" w:hAnsi="Arial Bold" w:hint="default"/>
        <w:b/>
        <w:i w:val="0"/>
        <w:color w:val="00000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2D474084"/>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2DBC529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31956A27"/>
    <w:multiLevelType w:val="multilevel"/>
    <w:tmpl w:val="E3D0440C"/>
    <w:numStyleLink w:val="SchedofEvents-Numbered"/>
  </w:abstractNum>
  <w:abstractNum w:abstractNumId="22" w15:restartNumberingAfterBreak="0">
    <w:nsid w:val="352216D2"/>
    <w:multiLevelType w:val="hybridMultilevel"/>
    <w:tmpl w:val="D6844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12970F3"/>
    <w:multiLevelType w:val="singleLevel"/>
    <w:tmpl w:val="EA6E29EC"/>
    <w:lvl w:ilvl="0">
      <w:start w:val="1"/>
      <w:numFmt w:val="decimal"/>
      <w:lvlText w:val="%1."/>
      <w:lvlJc w:val="left"/>
      <w:pPr>
        <w:tabs>
          <w:tab w:val="num" w:pos="360"/>
        </w:tabs>
        <w:ind w:left="360" w:hanging="360"/>
      </w:pPr>
      <w:rPr>
        <w:rFonts w:ascii="Times New Roman" w:hAnsi="Times New Roman" w:hint="default"/>
      </w:rPr>
    </w:lvl>
  </w:abstractNum>
  <w:abstractNum w:abstractNumId="24" w15:restartNumberingAfterBreak="0">
    <w:nsid w:val="438A4C19"/>
    <w:multiLevelType w:val="hybridMultilevel"/>
    <w:tmpl w:val="47169E0E"/>
    <w:lvl w:ilvl="0" w:tplc="03784E1A">
      <w:start w:val="1"/>
      <w:numFmt w:val="decimal"/>
      <w:lvlText w:val="%1."/>
      <w:lvlJc w:val="left"/>
      <w:pPr>
        <w:tabs>
          <w:tab w:val="num" w:pos="360"/>
        </w:tabs>
        <w:ind w:left="360" w:hanging="360"/>
      </w:pPr>
      <w:rPr>
        <w:rFonts w:hint="default"/>
      </w:rPr>
    </w:lvl>
    <w:lvl w:ilvl="1" w:tplc="BFC21BF0" w:tentative="1">
      <w:start w:val="1"/>
      <w:numFmt w:val="lowerLetter"/>
      <w:lvlText w:val="%2."/>
      <w:lvlJc w:val="left"/>
      <w:pPr>
        <w:tabs>
          <w:tab w:val="num" w:pos="1440"/>
        </w:tabs>
        <w:ind w:left="1440" w:hanging="360"/>
      </w:pPr>
    </w:lvl>
    <w:lvl w:ilvl="2" w:tplc="3E56FE44" w:tentative="1">
      <w:start w:val="1"/>
      <w:numFmt w:val="lowerRoman"/>
      <w:lvlText w:val="%3."/>
      <w:lvlJc w:val="right"/>
      <w:pPr>
        <w:tabs>
          <w:tab w:val="num" w:pos="2160"/>
        </w:tabs>
        <w:ind w:left="2160" w:hanging="180"/>
      </w:pPr>
    </w:lvl>
    <w:lvl w:ilvl="3" w:tplc="193685B4" w:tentative="1">
      <w:start w:val="1"/>
      <w:numFmt w:val="decimal"/>
      <w:lvlText w:val="%4."/>
      <w:lvlJc w:val="left"/>
      <w:pPr>
        <w:tabs>
          <w:tab w:val="num" w:pos="2880"/>
        </w:tabs>
        <w:ind w:left="2880" w:hanging="360"/>
      </w:pPr>
    </w:lvl>
    <w:lvl w:ilvl="4" w:tplc="D9DEB6F2" w:tentative="1">
      <w:start w:val="1"/>
      <w:numFmt w:val="lowerLetter"/>
      <w:lvlText w:val="%5."/>
      <w:lvlJc w:val="left"/>
      <w:pPr>
        <w:tabs>
          <w:tab w:val="num" w:pos="3600"/>
        </w:tabs>
        <w:ind w:left="3600" w:hanging="360"/>
      </w:pPr>
    </w:lvl>
    <w:lvl w:ilvl="5" w:tplc="FA343184" w:tentative="1">
      <w:start w:val="1"/>
      <w:numFmt w:val="lowerRoman"/>
      <w:lvlText w:val="%6."/>
      <w:lvlJc w:val="right"/>
      <w:pPr>
        <w:tabs>
          <w:tab w:val="num" w:pos="4320"/>
        </w:tabs>
        <w:ind w:left="4320" w:hanging="180"/>
      </w:pPr>
    </w:lvl>
    <w:lvl w:ilvl="6" w:tplc="256027D8" w:tentative="1">
      <w:start w:val="1"/>
      <w:numFmt w:val="decimal"/>
      <w:lvlText w:val="%7."/>
      <w:lvlJc w:val="left"/>
      <w:pPr>
        <w:tabs>
          <w:tab w:val="num" w:pos="5040"/>
        </w:tabs>
        <w:ind w:left="5040" w:hanging="360"/>
      </w:pPr>
    </w:lvl>
    <w:lvl w:ilvl="7" w:tplc="CF9C0E94" w:tentative="1">
      <w:start w:val="1"/>
      <w:numFmt w:val="lowerLetter"/>
      <w:lvlText w:val="%8."/>
      <w:lvlJc w:val="left"/>
      <w:pPr>
        <w:tabs>
          <w:tab w:val="num" w:pos="5760"/>
        </w:tabs>
        <w:ind w:left="5760" w:hanging="360"/>
      </w:pPr>
    </w:lvl>
    <w:lvl w:ilvl="8" w:tplc="BAD04EA8" w:tentative="1">
      <w:start w:val="1"/>
      <w:numFmt w:val="lowerRoman"/>
      <w:lvlText w:val="%9."/>
      <w:lvlJc w:val="right"/>
      <w:pPr>
        <w:tabs>
          <w:tab w:val="num" w:pos="6480"/>
        </w:tabs>
        <w:ind w:left="6480" w:hanging="180"/>
      </w:pPr>
    </w:lvl>
  </w:abstractNum>
  <w:abstractNum w:abstractNumId="25" w15:restartNumberingAfterBreak="0">
    <w:nsid w:val="44A541F7"/>
    <w:multiLevelType w:val="hybridMultilevel"/>
    <w:tmpl w:val="BB683352"/>
    <w:lvl w:ilvl="0" w:tplc="A144199E">
      <w:start w:val="1"/>
      <w:numFmt w:val="decimal"/>
      <w:lvlText w:val="%1."/>
      <w:lvlJc w:val="left"/>
      <w:pPr>
        <w:tabs>
          <w:tab w:val="num" w:pos="720"/>
        </w:tabs>
        <w:ind w:left="720" w:hanging="360"/>
      </w:pPr>
    </w:lvl>
    <w:lvl w:ilvl="1" w:tplc="21B2EBAE" w:tentative="1">
      <w:start w:val="1"/>
      <w:numFmt w:val="lowerLetter"/>
      <w:lvlText w:val="%2."/>
      <w:lvlJc w:val="left"/>
      <w:pPr>
        <w:tabs>
          <w:tab w:val="num" w:pos="1440"/>
        </w:tabs>
        <w:ind w:left="1440" w:hanging="360"/>
      </w:pPr>
    </w:lvl>
    <w:lvl w:ilvl="2" w:tplc="155CE4F0" w:tentative="1">
      <w:start w:val="1"/>
      <w:numFmt w:val="lowerRoman"/>
      <w:lvlText w:val="%3."/>
      <w:lvlJc w:val="right"/>
      <w:pPr>
        <w:tabs>
          <w:tab w:val="num" w:pos="2160"/>
        </w:tabs>
        <w:ind w:left="2160" w:hanging="180"/>
      </w:pPr>
    </w:lvl>
    <w:lvl w:ilvl="3" w:tplc="7E724B8A" w:tentative="1">
      <w:start w:val="1"/>
      <w:numFmt w:val="decimal"/>
      <w:lvlText w:val="%4."/>
      <w:lvlJc w:val="left"/>
      <w:pPr>
        <w:tabs>
          <w:tab w:val="num" w:pos="2880"/>
        </w:tabs>
        <w:ind w:left="2880" w:hanging="360"/>
      </w:pPr>
    </w:lvl>
    <w:lvl w:ilvl="4" w:tplc="6F0A50DE" w:tentative="1">
      <w:start w:val="1"/>
      <w:numFmt w:val="lowerLetter"/>
      <w:lvlText w:val="%5."/>
      <w:lvlJc w:val="left"/>
      <w:pPr>
        <w:tabs>
          <w:tab w:val="num" w:pos="3600"/>
        </w:tabs>
        <w:ind w:left="3600" w:hanging="360"/>
      </w:pPr>
    </w:lvl>
    <w:lvl w:ilvl="5" w:tplc="ED240390" w:tentative="1">
      <w:start w:val="1"/>
      <w:numFmt w:val="lowerRoman"/>
      <w:lvlText w:val="%6."/>
      <w:lvlJc w:val="right"/>
      <w:pPr>
        <w:tabs>
          <w:tab w:val="num" w:pos="4320"/>
        </w:tabs>
        <w:ind w:left="4320" w:hanging="180"/>
      </w:pPr>
    </w:lvl>
    <w:lvl w:ilvl="6" w:tplc="E2B8427A" w:tentative="1">
      <w:start w:val="1"/>
      <w:numFmt w:val="decimal"/>
      <w:lvlText w:val="%7."/>
      <w:lvlJc w:val="left"/>
      <w:pPr>
        <w:tabs>
          <w:tab w:val="num" w:pos="5040"/>
        </w:tabs>
        <w:ind w:left="5040" w:hanging="360"/>
      </w:pPr>
    </w:lvl>
    <w:lvl w:ilvl="7" w:tplc="D634450E" w:tentative="1">
      <w:start w:val="1"/>
      <w:numFmt w:val="lowerLetter"/>
      <w:lvlText w:val="%8."/>
      <w:lvlJc w:val="left"/>
      <w:pPr>
        <w:tabs>
          <w:tab w:val="num" w:pos="5760"/>
        </w:tabs>
        <w:ind w:left="5760" w:hanging="360"/>
      </w:pPr>
    </w:lvl>
    <w:lvl w:ilvl="8" w:tplc="ACD84506" w:tentative="1">
      <w:start w:val="1"/>
      <w:numFmt w:val="lowerRoman"/>
      <w:lvlText w:val="%9."/>
      <w:lvlJc w:val="right"/>
      <w:pPr>
        <w:tabs>
          <w:tab w:val="num" w:pos="6480"/>
        </w:tabs>
        <w:ind w:left="6480" w:hanging="180"/>
      </w:pPr>
    </w:lvl>
  </w:abstractNum>
  <w:abstractNum w:abstractNumId="26" w15:restartNumberingAfterBreak="0">
    <w:nsid w:val="47886DE7"/>
    <w:multiLevelType w:val="multilevel"/>
    <w:tmpl w:val="B5169D96"/>
    <w:lvl w:ilvl="0">
      <w:start w:val="1"/>
      <w:numFmt w:val="decimal"/>
      <w:isLgl/>
      <w:lvlText w:val="%1.0"/>
      <w:lvlJc w:val="left"/>
      <w:pPr>
        <w:tabs>
          <w:tab w:val="num" w:pos="576"/>
        </w:tabs>
        <w:ind w:left="576" w:hanging="576"/>
      </w:pPr>
      <w:rPr>
        <w:rFonts w:hint="default"/>
        <w:b/>
        <w:i w:val="0"/>
        <w:sz w:val="24"/>
      </w:rPr>
    </w:lvl>
    <w:lvl w:ilvl="1">
      <w:start w:val="1"/>
      <w:numFmt w:val="decimal"/>
      <w:lvlText w:val="%1.%2"/>
      <w:lvlJc w:val="left"/>
      <w:pPr>
        <w:tabs>
          <w:tab w:val="num" w:pos="720"/>
        </w:tabs>
        <w:ind w:left="720" w:hanging="720"/>
      </w:pPr>
      <w:rPr>
        <w:rFonts w:hint="default"/>
        <w:b/>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152" w:hanging="432"/>
      </w:pPr>
      <w:rPr>
        <w:rFonts w:ascii="Arial" w:hAnsi="Arial" w:hint="default"/>
        <w:b/>
        <w:i w:val="0"/>
        <w:sz w:val="24"/>
      </w:rPr>
    </w:lvl>
    <w:lvl w:ilvl="3">
      <w:start w:val="1"/>
      <w:numFmt w:val="decimal"/>
      <w:lvlText w:val="%1.%2.%3.%4"/>
      <w:lvlJc w:val="left"/>
      <w:pPr>
        <w:tabs>
          <w:tab w:val="num" w:pos="1800"/>
        </w:tabs>
        <w:ind w:left="1152" w:hanging="432"/>
      </w:pPr>
      <w:rPr>
        <w:rFonts w:ascii="Arial" w:hAnsi="Arial" w:hint="default"/>
        <w:b/>
        <w:i w:val="0"/>
        <w:sz w:val="24"/>
      </w:rPr>
    </w:lvl>
    <w:lvl w:ilvl="4">
      <w:start w:val="1"/>
      <w:numFmt w:val="lowerLetter"/>
      <w:lvlText w:val="%1.%2.%3.%4.%5"/>
      <w:lvlJc w:val="left"/>
      <w:pPr>
        <w:tabs>
          <w:tab w:val="num" w:pos="2160"/>
        </w:tabs>
        <w:ind w:left="2160" w:hanging="1008"/>
      </w:pPr>
      <w:rPr>
        <w:rFonts w:ascii="Arial" w:hAnsi="Arial" w:hint="default"/>
        <w:b/>
        <w:i/>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7" w15:restartNumberingAfterBreak="0">
    <w:nsid w:val="4A5B41D5"/>
    <w:multiLevelType w:val="singleLevel"/>
    <w:tmpl w:val="9F3AF756"/>
    <w:lvl w:ilvl="0">
      <w:start w:val="1"/>
      <w:numFmt w:val="decimal"/>
      <w:lvlText w:val="%1."/>
      <w:lvlJc w:val="left"/>
      <w:pPr>
        <w:tabs>
          <w:tab w:val="num" w:pos="360"/>
        </w:tabs>
        <w:ind w:left="360" w:hanging="360"/>
      </w:pPr>
      <w:rPr>
        <w:rFonts w:ascii="Arial Narrow" w:hAnsi="Arial Narrow" w:hint="default"/>
        <w:b/>
        <w:i w:val="0"/>
        <w:sz w:val="22"/>
      </w:rPr>
    </w:lvl>
  </w:abstractNum>
  <w:abstractNum w:abstractNumId="28" w15:restartNumberingAfterBreak="0">
    <w:nsid w:val="5041200C"/>
    <w:multiLevelType w:val="hybridMultilevel"/>
    <w:tmpl w:val="4E684F82"/>
    <w:lvl w:ilvl="0" w:tplc="000E76A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5F1555B"/>
    <w:multiLevelType w:val="multilevel"/>
    <w:tmpl w:val="E3D0440C"/>
    <w:numStyleLink w:val="SchedofEvents-Numbered"/>
  </w:abstractNum>
  <w:abstractNum w:abstractNumId="30" w15:restartNumberingAfterBreak="0">
    <w:nsid w:val="5BC42A96"/>
    <w:multiLevelType w:val="hybridMultilevel"/>
    <w:tmpl w:val="59FCB356"/>
    <w:lvl w:ilvl="0" w:tplc="62FE453C">
      <w:start w:val="1"/>
      <w:numFmt w:val="bullet"/>
      <w:lvlText w:val=""/>
      <w:lvlJc w:val="left"/>
      <w:pPr>
        <w:tabs>
          <w:tab w:val="num" w:pos="432"/>
        </w:tabs>
        <w:ind w:left="432" w:hanging="432"/>
      </w:pPr>
      <w:rPr>
        <w:rFonts w:ascii="Symbol" w:hAnsi="Symbol" w:hint="default"/>
      </w:rPr>
    </w:lvl>
    <w:lvl w:ilvl="1" w:tplc="917854E6" w:tentative="1">
      <w:start w:val="1"/>
      <w:numFmt w:val="lowerLetter"/>
      <w:lvlText w:val="%2."/>
      <w:lvlJc w:val="left"/>
      <w:pPr>
        <w:tabs>
          <w:tab w:val="num" w:pos="1440"/>
        </w:tabs>
        <w:ind w:left="1440" w:hanging="360"/>
      </w:pPr>
    </w:lvl>
    <w:lvl w:ilvl="2" w:tplc="4C689DBA" w:tentative="1">
      <w:start w:val="1"/>
      <w:numFmt w:val="lowerRoman"/>
      <w:lvlText w:val="%3."/>
      <w:lvlJc w:val="right"/>
      <w:pPr>
        <w:tabs>
          <w:tab w:val="num" w:pos="2160"/>
        </w:tabs>
        <w:ind w:left="2160" w:hanging="180"/>
      </w:pPr>
    </w:lvl>
    <w:lvl w:ilvl="3" w:tplc="7C287658" w:tentative="1">
      <w:start w:val="1"/>
      <w:numFmt w:val="decimal"/>
      <w:lvlText w:val="%4."/>
      <w:lvlJc w:val="left"/>
      <w:pPr>
        <w:tabs>
          <w:tab w:val="num" w:pos="2880"/>
        </w:tabs>
        <w:ind w:left="2880" w:hanging="360"/>
      </w:pPr>
    </w:lvl>
    <w:lvl w:ilvl="4" w:tplc="6BEE0C26" w:tentative="1">
      <w:start w:val="1"/>
      <w:numFmt w:val="lowerLetter"/>
      <w:lvlText w:val="%5."/>
      <w:lvlJc w:val="left"/>
      <w:pPr>
        <w:tabs>
          <w:tab w:val="num" w:pos="3600"/>
        </w:tabs>
        <w:ind w:left="3600" w:hanging="360"/>
      </w:pPr>
    </w:lvl>
    <w:lvl w:ilvl="5" w:tplc="8F9CE7F4" w:tentative="1">
      <w:start w:val="1"/>
      <w:numFmt w:val="lowerRoman"/>
      <w:lvlText w:val="%6."/>
      <w:lvlJc w:val="right"/>
      <w:pPr>
        <w:tabs>
          <w:tab w:val="num" w:pos="4320"/>
        </w:tabs>
        <w:ind w:left="4320" w:hanging="180"/>
      </w:pPr>
    </w:lvl>
    <w:lvl w:ilvl="6" w:tplc="22DEE3AA" w:tentative="1">
      <w:start w:val="1"/>
      <w:numFmt w:val="decimal"/>
      <w:lvlText w:val="%7."/>
      <w:lvlJc w:val="left"/>
      <w:pPr>
        <w:tabs>
          <w:tab w:val="num" w:pos="5040"/>
        </w:tabs>
        <w:ind w:left="5040" w:hanging="360"/>
      </w:pPr>
    </w:lvl>
    <w:lvl w:ilvl="7" w:tplc="99385EA4" w:tentative="1">
      <w:start w:val="1"/>
      <w:numFmt w:val="lowerLetter"/>
      <w:lvlText w:val="%8."/>
      <w:lvlJc w:val="left"/>
      <w:pPr>
        <w:tabs>
          <w:tab w:val="num" w:pos="5760"/>
        </w:tabs>
        <w:ind w:left="5760" w:hanging="360"/>
      </w:pPr>
    </w:lvl>
    <w:lvl w:ilvl="8" w:tplc="1A6E6A22" w:tentative="1">
      <w:start w:val="1"/>
      <w:numFmt w:val="lowerRoman"/>
      <w:lvlText w:val="%9."/>
      <w:lvlJc w:val="right"/>
      <w:pPr>
        <w:tabs>
          <w:tab w:val="num" w:pos="6480"/>
        </w:tabs>
        <w:ind w:left="6480" w:hanging="180"/>
      </w:pPr>
    </w:lvl>
  </w:abstractNum>
  <w:abstractNum w:abstractNumId="31" w15:restartNumberingAfterBreak="0">
    <w:nsid w:val="5CF60E5B"/>
    <w:multiLevelType w:val="singleLevel"/>
    <w:tmpl w:val="0409000F"/>
    <w:lvl w:ilvl="0">
      <w:start w:val="1"/>
      <w:numFmt w:val="decimal"/>
      <w:lvlText w:val="%1."/>
      <w:lvlJc w:val="left"/>
      <w:pPr>
        <w:tabs>
          <w:tab w:val="num" w:pos="360"/>
        </w:tabs>
        <w:ind w:left="360" w:hanging="360"/>
      </w:pPr>
      <w:rPr>
        <w:rFonts w:hint="default"/>
      </w:rPr>
    </w:lvl>
  </w:abstractNum>
  <w:abstractNum w:abstractNumId="32" w15:restartNumberingAfterBreak="0">
    <w:nsid w:val="69D4368C"/>
    <w:multiLevelType w:val="multilevel"/>
    <w:tmpl w:val="E3D0440C"/>
    <w:numStyleLink w:val="SchedofEvents-Numbered"/>
  </w:abstractNum>
  <w:abstractNum w:abstractNumId="33" w15:restartNumberingAfterBreak="0">
    <w:nsid w:val="793068E5"/>
    <w:multiLevelType w:val="multilevel"/>
    <w:tmpl w:val="59FCB356"/>
    <w:lvl w:ilvl="0">
      <w:start w:val="1"/>
      <w:numFmt w:val="decimal"/>
      <w:lvlText w:val="%1."/>
      <w:lvlJc w:val="left"/>
      <w:pPr>
        <w:tabs>
          <w:tab w:val="num" w:pos="504"/>
        </w:tabs>
        <w:ind w:left="504" w:hanging="504"/>
      </w:pPr>
      <w:rPr>
        <w:rFonts w:ascii="Arial" w:hAnsi="Arial" w:hint="default"/>
        <w:b/>
        <w:i w:val="0"/>
        <w:sz w:val="22"/>
      </w:rPr>
    </w:lvl>
    <w:lvl w:ilvl="1">
      <w:start w:val="1"/>
      <w:numFmt w:val="bullet"/>
      <w:lvlText w:val=""/>
      <w:lvlJc w:val="left"/>
      <w:pPr>
        <w:tabs>
          <w:tab w:val="num" w:pos="792"/>
        </w:tabs>
        <w:ind w:left="792"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9FB7049"/>
    <w:multiLevelType w:val="singleLevel"/>
    <w:tmpl w:val="0409000F"/>
    <w:lvl w:ilvl="0">
      <w:start w:val="1"/>
      <w:numFmt w:val="decimal"/>
      <w:lvlText w:val="%1."/>
      <w:lvlJc w:val="left"/>
      <w:pPr>
        <w:tabs>
          <w:tab w:val="num" w:pos="360"/>
        </w:tabs>
        <w:ind w:left="360" w:hanging="360"/>
      </w:pPr>
      <w:rPr>
        <w:rFonts w:hint="default"/>
      </w:rPr>
    </w:lvl>
  </w:abstractNum>
  <w:abstractNum w:abstractNumId="35" w15:restartNumberingAfterBreak="0">
    <w:nsid w:val="7B024D05"/>
    <w:multiLevelType w:val="multilevel"/>
    <w:tmpl w:val="8BD4D306"/>
    <w:lvl w:ilvl="0">
      <w:start w:val="1"/>
      <w:numFmt w:val="decimal"/>
      <w:lvlText w:val="%1)"/>
      <w:lvlJc w:val="left"/>
      <w:pPr>
        <w:tabs>
          <w:tab w:val="num" w:pos="720"/>
        </w:tabs>
        <w:ind w:left="0" w:firstLine="0"/>
      </w:pPr>
      <w:rPr>
        <w:rFonts w:hint="default"/>
        <w:b/>
        <w:i w:val="0"/>
        <w:sz w:val="22"/>
        <w:szCs w:val="22"/>
      </w:rPr>
    </w:lvl>
    <w:lvl w:ilvl="1">
      <w:start w:val="1"/>
      <w:numFmt w:val="upperLetter"/>
      <w:lvlText w:val="%2."/>
      <w:lvlJc w:val="left"/>
      <w:pPr>
        <w:tabs>
          <w:tab w:val="num" w:pos="720"/>
        </w:tabs>
        <w:ind w:left="720" w:hanging="720"/>
      </w:pPr>
      <w:rPr>
        <w:rFonts w:ascii="Arial Bold" w:hAnsi="Arial Bold" w:hint="default"/>
        <w:b/>
        <w:i w:val="0"/>
        <w:color w:val="auto"/>
        <w:sz w:val="22"/>
        <w:szCs w:val="22"/>
      </w:rPr>
    </w:lvl>
    <w:lvl w:ilvl="2">
      <w:start w:val="1"/>
      <w:numFmt w:val="decimal"/>
      <w:lvlText w:val="%3."/>
      <w:lvlJc w:val="left"/>
      <w:pPr>
        <w:tabs>
          <w:tab w:val="num" w:pos="720"/>
        </w:tabs>
        <w:ind w:left="1440" w:hanging="720"/>
      </w:pPr>
      <w:rPr>
        <w:rFonts w:ascii="Arial Bold" w:hAnsi="Arial Bold" w:hint="default"/>
        <w:b/>
        <w:i w:val="0"/>
        <w:color w:val="auto"/>
        <w:sz w:val="22"/>
        <w:szCs w:val="22"/>
      </w:rPr>
    </w:lvl>
    <w:lvl w:ilvl="3">
      <w:start w:val="1"/>
      <w:numFmt w:val="lowerLetter"/>
      <w:lvlText w:val="%4."/>
      <w:lvlJc w:val="left"/>
      <w:pPr>
        <w:tabs>
          <w:tab w:val="num" w:pos="720"/>
        </w:tabs>
        <w:ind w:left="2160" w:hanging="720"/>
      </w:pPr>
      <w:rPr>
        <w:rFonts w:ascii="Arial Bold" w:hAnsi="Arial Bold" w:cs="CG Times" w:hint="default"/>
        <w:b/>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6" w15:restartNumberingAfterBreak="0">
    <w:nsid w:val="7DB83DAF"/>
    <w:multiLevelType w:val="singleLevel"/>
    <w:tmpl w:val="0409000F"/>
    <w:lvl w:ilvl="0">
      <w:start w:val="1"/>
      <w:numFmt w:val="decimal"/>
      <w:lvlText w:val="%1."/>
      <w:lvlJc w:val="left"/>
      <w:pPr>
        <w:tabs>
          <w:tab w:val="num" w:pos="360"/>
        </w:tabs>
        <w:ind w:left="360" w:hanging="360"/>
      </w:pPr>
      <w:rPr>
        <w:rFonts w:hint="default"/>
      </w:rPr>
    </w:lvl>
  </w:abstractNum>
  <w:num w:numId="1">
    <w:abstractNumId w:val="13"/>
  </w:num>
  <w:num w:numId="2">
    <w:abstractNumId w:val="23"/>
  </w:num>
  <w:num w:numId="3">
    <w:abstractNumId w:val="27"/>
  </w:num>
  <w:num w:numId="4">
    <w:abstractNumId w:val="11"/>
  </w:num>
  <w:num w:numId="5">
    <w:abstractNumId w:val="31"/>
  </w:num>
  <w:num w:numId="6">
    <w:abstractNumId w:val="36"/>
  </w:num>
  <w:num w:numId="7">
    <w:abstractNumId w:val="15"/>
  </w:num>
  <w:num w:numId="8">
    <w:abstractNumId w:val="12"/>
  </w:num>
  <w:num w:numId="9">
    <w:abstractNumId w:val="30"/>
  </w:num>
  <w:num w:numId="10">
    <w:abstractNumId w:val="19"/>
  </w:num>
  <w:num w:numId="11">
    <w:abstractNumId w:val="16"/>
  </w:num>
  <w:num w:numId="12">
    <w:abstractNumId w:val="20"/>
  </w:num>
  <w:num w:numId="13">
    <w:abstractNumId w:val="25"/>
  </w:num>
  <w:num w:numId="14">
    <w:abstractNumId w:val="34"/>
  </w:num>
  <w:num w:numId="15">
    <w:abstractNumId w:val="10"/>
  </w:num>
  <w:num w:numId="16">
    <w:abstractNumId w:val="26"/>
  </w:num>
  <w:num w:numId="17">
    <w:abstractNumId w:val="24"/>
  </w:num>
  <w:num w:numId="18">
    <w:abstractNumId w:val="33"/>
  </w:num>
  <w:num w:numId="19">
    <w:abstractNumId w:val="14"/>
  </w:num>
  <w:num w:numId="20">
    <w:abstractNumId w:val="32"/>
  </w:num>
  <w:num w:numId="21">
    <w:abstractNumId w:val="29"/>
  </w:num>
  <w:num w:numId="22">
    <w:abstractNumId w:val="21"/>
  </w:num>
  <w:num w:numId="23">
    <w:abstractNumId w:val="35"/>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8"/>
  </w:num>
  <w:num w:numId="42">
    <w:abstractNumId w:val="14"/>
  </w:num>
  <w:num w:numId="43">
    <w:abstractNumId w:val="12"/>
  </w:num>
  <w:num w:numId="44">
    <w:abstractNumId w:val="12"/>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mailMerge>
    <w:mainDocumentType w:val="formLetters"/>
    <w:dataType w:val="textFile"/>
    <w:activeRecord w:val="-1"/>
    <w:odso/>
  </w:mailMerge>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3993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3CF"/>
    <w:rsid w:val="000133FE"/>
    <w:rsid w:val="00053790"/>
    <w:rsid w:val="0008338F"/>
    <w:rsid w:val="000878CA"/>
    <w:rsid w:val="000A1F89"/>
    <w:rsid w:val="000B1D72"/>
    <w:rsid w:val="000C0898"/>
    <w:rsid w:val="000C5432"/>
    <w:rsid w:val="000C5DA1"/>
    <w:rsid w:val="000D69C3"/>
    <w:rsid w:val="000D79DE"/>
    <w:rsid w:val="000E1E41"/>
    <w:rsid w:val="000F6DB7"/>
    <w:rsid w:val="00110704"/>
    <w:rsid w:val="001134F7"/>
    <w:rsid w:val="00134CCE"/>
    <w:rsid w:val="00156635"/>
    <w:rsid w:val="00156FB7"/>
    <w:rsid w:val="00182AD4"/>
    <w:rsid w:val="00184504"/>
    <w:rsid w:val="00195AFF"/>
    <w:rsid w:val="00197E70"/>
    <w:rsid w:val="001A31C9"/>
    <w:rsid w:val="001A5FA3"/>
    <w:rsid w:val="001B7621"/>
    <w:rsid w:val="001C5FA2"/>
    <w:rsid w:val="001E7F55"/>
    <w:rsid w:val="001F6C28"/>
    <w:rsid w:val="00212CF9"/>
    <w:rsid w:val="0025668F"/>
    <w:rsid w:val="00281386"/>
    <w:rsid w:val="002A0AF2"/>
    <w:rsid w:val="002D71BD"/>
    <w:rsid w:val="002E4E3B"/>
    <w:rsid w:val="002F5695"/>
    <w:rsid w:val="00301CB5"/>
    <w:rsid w:val="00307D7C"/>
    <w:rsid w:val="00310C6A"/>
    <w:rsid w:val="0031330E"/>
    <w:rsid w:val="00314B87"/>
    <w:rsid w:val="00327A7A"/>
    <w:rsid w:val="00374F2D"/>
    <w:rsid w:val="00376645"/>
    <w:rsid w:val="003A32AD"/>
    <w:rsid w:val="003C0E74"/>
    <w:rsid w:val="003C4D6F"/>
    <w:rsid w:val="003D5608"/>
    <w:rsid w:val="003E742C"/>
    <w:rsid w:val="004152A3"/>
    <w:rsid w:val="00433F6F"/>
    <w:rsid w:val="00445E81"/>
    <w:rsid w:val="00446D8B"/>
    <w:rsid w:val="00451E0A"/>
    <w:rsid w:val="0045364A"/>
    <w:rsid w:val="004926FD"/>
    <w:rsid w:val="00495C72"/>
    <w:rsid w:val="00495FBB"/>
    <w:rsid w:val="005041C8"/>
    <w:rsid w:val="005315D8"/>
    <w:rsid w:val="00550FC8"/>
    <w:rsid w:val="00565F30"/>
    <w:rsid w:val="0058191C"/>
    <w:rsid w:val="00610D62"/>
    <w:rsid w:val="00626678"/>
    <w:rsid w:val="0065317C"/>
    <w:rsid w:val="00661946"/>
    <w:rsid w:val="00672EB5"/>
    <w:rsid w:val="006B392D"/>
    <w:rsid w:val="006C0810"/>
    <w:rsid w:val="007124F4"/>
    <w:rsid w:val="007237A1"/>
    <w:rsid w:val="00740947"/>
    <w:rsid w:val="00744C0B"/>
    <w:rsid w:val="00754004"/>
    <w:rsid w:val="00766C6A"/>
    <w:rsid w:val="007C187D"/>
    <w:rsid w:val="007D6428"/>
    <w:rsid w:val="007E6FBB"/>
    <w:rsid w:val="00825B01"/>
    <w:rsid w:val="00834C10"/>
    <w:rsid w:val="00846E57"/>
    <w:rsid w:val="0086338A"/>
    <w:rsid w:val="008909B1"/>
    <w:rsid w:val="008B1CA2"/>
    <w:rsid w:val="008D7015"/>
    <w:rsid w:val="0090088E"/>
    <w:rsid w:val="009028B1"/>
    <w:rsid w:val="00927B54"/>
    <w:rsid w:val="0093111C"/>
    <w:rsid w:val="00944C93"/>
    <w:rsid w:val="00985593"/>
    <w:rsid w:val="00987AFA"/>
    <w:rsid w:val="009A660D"/>
    <w:rsid w:val="009A795A"/>
    <w:rsid w:val="009C6278"/>
    <w:rsid w:val="009F49D3"/>
    <w:rsid w:val="00A01E94"/>
    <w:rsid w:val="00A440BE"/>
    <w:rsid w:val="00A544AD"/>
    <w:rsid w:val="00AA0F1D"/>
    <w:rsid w:val="00AB1852"/>
    <w:rsid w:val="00B04380"/>
    <w:rsid w:val="00B061E4"/>
    <w:rsid w:val="00B14736"/>
    <w:rsid w:val="00B4087F"/>
    <w:rsid w:val="00B6765A"/>
    <w:rsid w:val="00B83C14"/>
    <w:rsid w:val="00BB02CF"/>
    <w:rsid w:val="00BD5697"/>
    <w:rsid w:val="00BE5A1E"/>
    <w:rsid w:val="00BF3F37"/>
    <w:rsid w:val="00C262CC"/>
    <w:rsid w:val="00C2659A"/>
    <w:rsid w:val="00C317B5"/>
    <w:rsid w:val="00C35F83"/>
    <w:rsid w:val="00C4790E"/>
    <w:rsid w:val="00C54AAE"/>
    <w:rsid w:val="00C6472A"/>
    <w:rsid w:val="00CB1158"/>
    <w:rsid w:val="00CD4427"/>
    <w:rsid w:val="00CE7602"/>
    <w:rsid w:val="00CF09FD"/>
    <w:rsid w:val="00CF753A"/>
    <w:rsid w:val="00D5390D"/>
    <w:rsid w:val="00D60269"/>
    <w:rsid w:val="00D62871"/>
    <w:rsid w:val="00D75131"/>
    <w:rsid w:val="00DA7CD3"/>
    <w:rsid w:val="00DB02D5"/>
    <w:rsid w:val="00DB23F7"/>
    <w:rsid w:val="00DD2DBC"/>
    <w:rsid w:val="00E02926"/>
    <w:rsid w:val="00E16298"/>
    <w:rsid w:val="00E360DF"/>
    <w:rsid w:val="00E36798"/>
    <w:rsid w:val="00E37B3E"/>
    <w:rsid w:val="00E4723E"/>
    <w:rsid w:val="00E646CA"/>
    <w:rsid w:val="00E64F2F"/>
    <w:rsid w:val="00E80044"/>
    <w:rsid w:val="00E85095"/>
    <w:rsid w:val="00E92AC8"/>
    <w:rsid w:val="00EA6A4E"/>
    <w:rsid w:val="00EC35A4"/>
    <w:rsid w:val="00EE7171"/>
    <w:rsid w:val="00F102EA"/>
    <w:rsid w:val="00F12062"/>
    <w:rsid w:val="00F50DE9"/>
    <w:rsid w:val="00F62487"/>
    <w:rsid w:val="00F86176"/>
    <w:rsid w:val="00F91450"/>
    <w:rsid w:val="00FB04DC"/>
    <w:rsid w:val="00FC03CF"/>
    <w:rsid w:val="00FE580A"/>
    <w:rsid w:val="00FF6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5F784506"/>
  <w15:chartTrackingRefBased/>
  <w15:docId w15:val="{9BA77835-1664-49AA-BFD7-F8E27A997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0FC8"/>
    <w:pPr>
      <w:widowControl w:val="0"/>
      <w:autoSpaceDE w:val="0"/>
      <w:autoSpaceDN w:val="0"/>
      <w:adjustRightInd w:val="0"/>
      <w:spacing w:before="120"/>
    </w:pPr>
    <w:rPr>
      <w:rFonts w:ascii="Arial" w:hAnsi="Arial"/>
      <w:sz w:val="22"/>
      <w:szCs w:val="24"/>
    </w:rPr>
  </w:style>
  <w:style w:type="paragraph" w:styleId="Heading1">
    <w:name w:val="heading 1"/>
    <w:aliases w:val="forms/glossary"/>
    <w:basedOn w:val="Normal"/>
    <w:next w:val="Normal"/>
    <w:qFormat/>
    <w:rsid w:val="00550FC8"/>
    <w:pPr>
      <w:keepNext/>
      <w:widowControl/>
      <w:numPr>
        <w:ilvl w:val="12"/>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0" w:after="54"/>
      <w:jc w:val="center"/>
      <w:outlineLvl w:val="0"/>
    </w:pPr>
    <w:rPr>
      <w:b/>
      <w:bCs/>
      <w:sz w:val="28"/>
      <w:szCs w:val="22"/>
    </w:rPr>
  </w:style>
  <w:style w:type="paragraph" w:styleId="Heading2">
    <w:name w:val="heading 2"/>
    <w:aliases w:val="RFP"/>
    <w:next w:val="Normal"/>
    <w:qFormat/>
    <w:rsid w:val="00550FC8"/>
    <w:pPr>
      <w:keepNext/>
      <w:outlineLvl w:val="1"/>
    </w:pPr>
    <w:rPr>
      <w:rFonts w:ascii="Arial" w:hAnsi="Arial" w:cs="Arial"/>
      <w:b/>
      <w:bCs/>
      <w:iCs/>
      <w:color w:val="000000"/>
      <w:sz w:val="36"/>
      <w:szCs w:val="36"/>
    </w:rPr>
  </w:style>
  <w:style w:type="paragraph" w:styleId="Heading3">
    <w:name w:val="heading 3"/>
    <w:basedOn w:val="Normal"/>
    <w:next w:val="BodyText"/>
    <w:qFormat/>
    <w:pPr>
      <w:keepNext/>
      <w:keepLines/>
      <w:widowControl/>
      <w:overflowPunct w:val="0"/>
      <w:spacing w:before="0" w:after="240" w:line="240" w:lineRule="atLeast"/>
      <w:jc w:val="both"/>
      <w:textAlignment w:val="baseline"/>
      <w:outlineLvl w:val="2"/>
    </w:pPr>
    <w:rPr>
      <w:b/>
      <w:spacing w:val="-10"/>
      <w:kern w:val="28"/>
      <w:szCs w:val="20"/>
    </w:rPr>
  </w:style>
  <w:style w:type="paragraph" w:styleId="Heading4">
    <w:name w:val="heading 4"/>
    <w:aliases w:val="toc"/>
    <w:basedOn w:val="Normal"/>
    <w:next w:val="Normal"/>
    <w:qFormat/>
    <w:rsid w:val="00550FC8"/>
    <w:pPr>
      <w:keepNext/>
      <w:widowControl/>
      <w:autoSpaceDE/>
      <w:autoSpaceDN/>
      <w:adjustRightInd/>
      <w:spacing w:before="0"/>
      <w:jc w:val="center"/>
      <w:outlineLvl w:val="3"/>
    </w:pPr>
    <w:rPr>
      <w:b/>
      <w:bCs/>
      <w:sz w:val="24"/>
      <w:szCs w:val="28"/>
    </w:rPr>
  </w:style>
  <w:style w:type="paragraph" w:styleId="Heading5">
    <w:name w:val="heading 5"/>
    <w:basedOn w:val="Normal"/>
    <w:next w:val="BodyText"/>
    <w:qFormat/>
    <w:pPr>
      <w:keepNext/>
      <w:keepLines/>
      <w:widowControl/>
      <w:overflowPunct w:val="0"/>
      <w:spacing w:before="0" w:line="240" w:lineRule="atLeast"/>
      <w:jc w:val="both"/>
      <w:textAlignment w:val="baseline"/>
      <w:outlineLvl w:val="4"/>
    </w:pPr>
    <w:rPr>
      <w:b/>
      <w:i/>
      <w:smallCaps/>
      <w:spacing w:val="-4"/>
      <w:kern w:val="28"/>
      <w:szCs w:val="20"/>
    </w:rPr>
  </w:style>
  <w:style w:type="paragraph" w:styleId="Heading6">
    <w:name w:val="heading 6"/>
    <w:basedOn w:val="Normal"/>
    <w:next w:val="BodyText"/>
    <w:qFormat/>
    <w:pPr>
      <w:keepNext/>
      <w:keepLines/>
      <w:widowControl/>
      <w:overflowPunct w:val="0"/>
      <w:spacing w:before="140" w:line="220" w:lineRule="atLeast"/>
      <w:jc w:val="both"/>
      <w:textAlignment w:val="baseline"/>
      <w:outlineLvl w:val="5"/>
    </w:pPr>
    <w:rPr>
      <w:i/>
      <w:spacing w:val="-4"/>
      <w:kern w:val="28"/>
      <w:sz w:val="20"/>
      <w:szCs w:val="20"/>
    </w:rPr>
  </w:style>
  <w:style w:type="paragraph" w:styleId="Heading7">
    <w:name w:val="heading 7"/>
    <w:basedOn w:val="Normal"/>
    <w:next w:val="BodyText"/>
    <w:qFormat/>
    <w:pPr>
      <w:keepNext/>
      <w:keepLines/>
      <w:widowControl/>
      <w:overflowPunct w:val="0"/>
      <w:spacing w:before="140" w:line="220" w:lineRule="atLeast"/>
      <w:jc w:val="both"/>
      <w:textAlignment w:val="baseline"/>
      <w:outlineLvl w:val="6"/>
    </w:pPr>
    <w:rPr>
      <w:spacing w:val="-4"/>
      <w:kern w:val="28"/>
      <w:sz w:val="20"/>
      <w:szCs w:val="20"/>
    </w:rPr>
  </w:style>
  <w:style w:type="paragraph" w:styleId="Heading8">
    <w:name w:val="heading 8"/>
    <w:basedOn w:val="Normal"/>
    <w:next w:val="BodyText"/>
    <w:qFormat/>
    <w:pPr>
      <w:keepNext/>
      <w:keepLines/>
      <w:widowControl/>
      <w:overflowPunct w:val="0"/>
      <w:spacing w:before="140" w:line="220" w:lineRule="atLeast"/>
      <w:jc w:val="both"/>
      <w:textAlignment w:val="baseline"/>
      <w:outlineLvl w:val="7"/>
    </w:pPr>
    <w:rPr>
      <w:i/>
      <w:spacing w:val="-4"/>
      <w:kern w:val="28"/>
      <w:sz w:val="18"/>
      <w:szCs w:val="20"/>
    </w:rPr>
  </w:style>
  <w:style w:type="paragraph" w:styleId="Heading9">
    <w:name w:val="heading 9"/>
    <w:basedOn w:val="Normal"/>
    <w:next w:val="BodyText"/>
    <w:qFormat/>
    <w:pPr>
      <w:keepNext/>
      <w:keepLines/>
      <w:widowControl/>
      <w:overflowPunct w:val="0"/>
      <w:spacing w:before="140" w:line="220" w:lineRule="atLeast"/>
      <w:jc w:val="both"/>
      <w:textAlignment w:val="baseline"/>
      <w:outlineLvl w:val="8"/>
    </w:pPr>
    <w:rPr>
      <w:spacing w:val="-4"/>
      <w:kern w:val="28"/>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rsid w:val="00AA0F1D"/>
    <w:pPr>
      <w:numPr>
        <w:numId w:val="44"/>
      </w:numPr>
      <w:autoSpaceDE w:val="0"/>
      <w:autoSpaceDN w:val="0"/>
      <w:adjustRightInd w:val="0"/>
      <w:spacing w:before="120" w:after="57"/>
    </w:pPr>
    <w:rPr>
      <w:rFonts w:ascii="Arial" w:hAnsi="Arial" w:cs="Arial"/>
      <w:sz w:val="22"/>
      <w:szCs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spacing w:before="0"/>
    </w:pPr>
  </w:style>
  <w:style w:type="paragraph" w:styleId="BodyTextIndent">
    <w:name w:val="Body Text Indent"/>
    <w:basedOn w:val="Normal"/>
    <w:link w:val="BodyTextIndentChar"/>
    <w:pPr>
      <w:widowControl/>
      <w:autoSpaceDE/>
      <w:autoSpaceDN/>
      <w:adjustRightInd/>
      <w:ind w:left="720"/>
    </w:pPr>
    <w:rPr>
      <w:rFonts w:ascii="Times New Roman" w:hAnsi="Times New Roman"/>
      <w:sz w:val="24"/>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customStyle="1" w:styleId="Level1Body">
    <w:name w:val="Level 1 Body"/>
    <w:basedOn w:val="Level2Body"/>
    <w:link w:val="Level1BodyChar"/>
    <w:rsid w:val="00550FC8"/>
    <w:pPr>
      <w:ind w:left="0"/>
    </w:pPr>
    <w:rPr>
      <w:szCs w:val="20"/>
    </w:rPr>
  </w:style>
  <w:style w:type="character" w:customStyle="1" w:styleId="Level1BodyChar">
    <w:name w:val="Level 1 Body Char"/>
    <w:link w:val="Level1Body"/>
    <w:rsid w:val="002E4E3B"/>
    <w:rPr>
      <w:rFonts w:ascii="Arial" w:hAnsi="Arial"/>
      <w:color w:val="000000"/>
      <w:sz w:val="22"/>
    </w:rPr>
  </w:style>
  <w:style w:type="paragraph" w:customStyle="1" w:styleId="Level3Body">
    <w:name w:val="Level 3 Body"/>
    <w:basedOn w:val="Normal"/>
    <w:link w:val="Level3BodyCharChar"/>
    <w:rsid w:val="00550FC8"/>
    <w:pPr>
      <w:widowControl/>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0"/>
      <w:ind w:left="1440"/>
      <w:jc w:val="both"/>
    </w:pPr>
    <w:rPr>
      <w:szCs w:val="20"/>
    </w:rPr>
  </w:style>
  <w:style w:type="character" w:customStyle="1" w:styleId="Level3BodyCharChar">
    <w:name w:val="Level 3 Body Char Char"/>
    <w:basedOn w:val="Level1BodyChar"/>
    <w:link w:val="Level3Body"/>
    <w:rsid w:val="002E4E3B"/>
    <w:rPr>
      <w:rFonts w:ascii="Arial" w:hAnsi="Arial"/>
      <w:color w:val="000000"/>
      <w:sz w:val="22"/>
    </w:rPr>
  </w:style>
  <w:style w:type="paragraph" w:customStyle="1" w:styleId="SchedofEventsbody-Left">
    <w:name w:val="Sched of Events body- Left"/>
    <w:basedOn w:val="Normal"/>
    <w:rsid w:val="00550FC8"/>
    <w:pPr>
      <w:widowControl/>
      <w:autoSpaceDE/>
      <w:autoSpaceDN/>
      <w:adjustRightInd/>
      <w:spacing w:before="0"/>
    </w:pPr>
    <w:rPr>
      <w:szCs w:val="20"/>
    </w:rPr>
  </w:style>
  <w:style w:type="paragraph" w:customStyle="1" w:styleId="Level2">
    <w:name w:val="Level 2"/>
    <w:rsid w:val="00550FC8"/>
    <w:pPr>
      <w:keepNext/>
      <w:keepLines/>
      <w:numPr>
        <w:ilvl w:val="1"/>
        <w:numId w:val="40"/>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b/>
      <w:bCs/>
      <w:color w:val="000000"/>
      <w:sz w:val="22"/>
      <w:szCs w:val="22"/>
    </w:rPr>
  </w:style>
  <w:style w:type="paragraph" w:customStyle="1" w:styleId="Level3">
    <w:name w:val="Level 3"/>
    <w:rsid w:val="00550FC8"/>
    <w:pPr>
      <w:numPr>
        <w:ilvl w:val="2"/>
        <w:numId w:val="40"/>
      </w:numPr>
      <w:autoSpaceDE w:val="0"/>
      <w:autoSpaceDN w:val="0"/>
      <w:adjustRightInd w:val="0"/>
    </w:pPr>
    <w:rPr>
      <w:rFonts w:ascii="Arial" w:hAnsi="Arial"/>
      <w:color w:val="000000"/>
      <w:sz w:val="22"/>
      <w:szCs w:val="24"/>
    </w:rPr>
  </w:style>
  <w:style w:type="paragraph" w:customStyle="1" w:styleId="Level4">
    <w:name w:val="Level 4"/>
    <w:rsid w:val="00550FC8"/>
    <w:pPr>
      <w:numPr>
        <w:ilvl w:val="3"/>
        <w:numId w:val="40"/>
      </w:numPr>
      <w:autoSpaceDE w:val="0"/>
      <w:autoSpaceDN w:val="0"/>
      <w:adjustRightInd w:val="0"/>
    </w:pPr>
    <w:rPr>
      <w:rFonts w:ascii="Arial" w:hAnsi="Arial"/>
      <w:sz w:val="22"/>
      <w:szCs w:val="24"/>
    </w:rPr>
  </w:style>
  <w:style w:type="paragraph" w:customStyle="1" w:styleId="Level5">
    <w:name w:val="Level 5"/>
    <w:basedOn w:val="Level4"/>
    <w:rsid w:val="00550FC8"/>
    <w:pPr>
      <w:numPr>
        <w:ilvl w:val="4"/>
      </w:numPr>
      <w:outlineLvl w:val="4"/>
    </w:pPr>
  </w:style>
  <w:style w:type="paragraph" w:customStyle="1" w:styleId="Level6">
    <w:name w:val="Level 6"/>
    <w:basedOn w:val="Normal"/>
    <w:rsid w:val="00550FC8"/>
    <w:pPr>
      <w:widowControl/>
      <w:numPr>
        <w:ilvl w:val="5"/>
        <w:numId w:val="40"/>
      </w:numPr>
      <w:autoSpaceDE/>
      <w:autoSpaceDN/>
      <w:adjustRightInd/>
      <w:spacing w:before="0"/>
      <w:jc w:val="both"/>
    </w:pPr>
    <w:rPr>
      <w:szCs w:val="22"/>
    </w:rPr>
  </w:style>
  <w:style w:type="paragraph" w:customStyle="1" w:styleId="Level7">
    <w:name w:val="Level 7"/>
    <w:basedOn w:val="Normal"/>
    <w:rsid w:val="00550FC8"/>
    <w:pPr>
      <w:widowControl/>
      <w:numPr>
        <w:ilvl w:val="6"/>
        <w:numId w:val="40"/>
      </w:numPr>
      <w:autoSpaceDE/>
      <w:autoSpaceDN/>
      <w:adjustRightInd/>
      <w:spacing w:before="0"/>
      <w:jc w:val="both"/>
    </w:pPr>
    <w:rPr>
      <w:szCs w:val="22"/>
    </w:rPr>
  </w:style>
  <w:style w:type="numbering" w:customStyle="1" w:styleId="SchedofEvents-Numbered">
    <w:name w:val="Sched of Events - Numbered"/>
    <w:basedOn w:val="NoList"/>
    <w:rsid w:val="00550FC8"/>
    <w:pPr>
      <w:numPr>
        <w:numId w:val="19"/>
      </w:numPr>
    </w:pPr>
  </w:style>
  <w:style w:type="paragraph" w:customStyle="1" w:styleId="14bldcentr">
    <w:name w:val="14 bld centr"/>
    <w:aliases w:val="rfp frm"/>
    <w:basedOn w:val="Normal"/>
    <w:rsid w:val="00550FC8"/>
    <w:pPr>
      <w:widowControl/>
      <w:autoSpaceDE/>
      <w:autoSpaceDN/>
      <w:adjustRightInd/>
      <w:spacing w:before="0"/>
      <w:jc w:val="center"/>
    </w:pPr>
    <w:rPr>
      <w:b/>
      <w:bCs/>
      <w:sz w:val="28"/>
      <w:szCs w:val="20"/>
    </w:rPr>
  </w:style>
  <w:style w:type="character" w:customStyle="1" w:styleId="BodyTextChar">
    <w:name w:val="Body Text Char"/>
    <w:link w:val="BodyText"/>
    <w:rsid w:val="00F12062"/>
    <w:rPr>
      <w:rFonts w:ascii="Arial" w:hAnsi="Arial"/>
      <w:sz w:val="22"/>
      <w:szCs w:val="24"/>
    </w:rPr>
  </w:style>
  <w:style w:type="character" w:customStyle="1" w:styleId="BodyTextIndentChar">
    <w:name w:val="Body Text Indent Char"/>
    <w:link w:val="BodyTextIndent"/>
    <w:rsid w:val="00F12062"/>
    <w:rPr>
      <w:sz w:val="24"/>
      <w:szCs w:val="24"/>
    </w:rPr>
  </w:style>
  <w:style w:type="character" w:customStyle="1" w:styleId="14ptBoldLeft-StateofNE">
    <w:name w:val="14 pt Bold Left - State of NE"/>
    <w:rsid w:val="00550FC8"/>
    <w:rPr>
      <w:rFonts w:ascii="Arial" w:hAnsi="Arial"/>
      <w:b/>
      <w:bCs/>
      <w:sz w:val="28"/>
    </w:rPr>
  </w:style>
  <w:style w:type="paragraph" w:customStyle="1" w:styleId="14pt">
    <w:name w:val="14 pt"/>
    <w:aliases w:val="scope of serv"/>
    <w:basedOn w:val="Normal"/>
    <w:rsid w:val="00550FC8"/>
    <w:pPr>
      <w:widowControl/>
      <w:autoSpaceDE/>
      <w:autoSpaceDN/>
      <w:adjustRightInd/>
      <w:spacing w:before="0"/>
      <w:jc w:val="center"/>
    </w:pPr>
    <w:rPr>
      <w:b/>
      <w:bCs/>
      <w:color w:val="FFFFFF"/>
      <w:sz w:val="28"/>
      <w:szCs w:val="20"/>
    </w:rPr>
  </w:style>
  <w:style w:type="character" w:customStyle="1" w:styleId="9pt">
    <w:name w:val="9 pt"/>
    <w:aliases w:val="rfp form"/>
    <w:rsid w:val="00550FC8"/>
    <w:rPr>
      <w:rFonts w:ascii="Arial" w:hAnsi="Arial"/>
      <w:sz w:val="18"/>
    </w:rPr>
  </w:style>
  <w:style w:type="paragraph" w:customStyle="1" w:styleId="forms">
    <w:name w:val="forms"/>
    <w:aliases w:val="sched of events Bold Centered"/>
    <w:basedOn w:val="Normal"/>
    <w:rsid w:val="00550FC8"/>
    <w:pPr>
      <w:widowControl/>
      <w:autoSpaceDE/>
      <w:autoSpaceDN/>
      <w:adjustRightInd/>
      <w:spacing w:before="0"/>
      <w:jc w:val="center"/>
    </w:pPr>
    <w:rPr>
      <w:b/>
      <w:bCs/>
      <w:color w:val="000000"/>
      <w:szCs w:val="20"/>
    </w:rPr>
  </w:style>
  <w:style w:type="paragraph" w:customStyle="1" w:styleId="Glossary">
    <w:name w:val="Glossary"/>
    <w:basedOn w:val="Normal"/>
    <w:rsid w:val="00550FC8"/>
    <w:pPr>
      <w:spacing w:before="0"/>
    </w:pPr>
  </w:style>
  <w:style w:type="character" w:customStyle="1" w:styleId="Glossary-Bold">
    <w:name w:val="Glossary - Bold"/>
    <w:rsid w:val="00550FC8"/>
    <w:rPr>
      <w:rFonts w:ascii="Arial" w:hAnsi="Arial"/>
      <w:b/>
      <w:bCs/>
    </w:rPr>
  </w:style>
  <w:style w:type="paragraph" w:customStyle="1" w:styleId="Level2Body">
    <w:name w:val="Level 2 Body"/>
    <w:basedOn w:val="Normal"/>
    <w:link w:val="Level2BodyChar"/>
    <w:rsid w:val="00550FC8"/>
    <w:pPr>
      <w:widowControl/>
      <w:autoSpaceDE/>
      <w:autoSpaceDN/>
      <w:adjustRightInd/>
      <w:spacing w:before="0"/>
      <w:ind w:left="720"/>
      <w:jc w:val="both"/>
    </w:pPr>
    <w:rPr>
      <w:color w:val="000000"/>
    </w:rPr>
  </w:style>
  <w:style w:type="character" w:customStyle="1" w:styleId="Level1BodyforRFPForm">
    <w:name w:val="Level 1 Body for RFP Form"/>
    <w:rsid w:val="00550FC8"/>
    <w:rPr>
      <w:rFonts w:ascii="Arial" w:hAnsi="Arial"/>
      <w:sz w:val="20"/>
    </w:rPr>
  </w:style>
  <w:style w:type="paragraph" w:customStyle="1" w:styleId="Level3Bold">
    <w:name w:val="Level 3 Bold"/>
    <w:basedOn w:val="Level3"/>
    <w:rsid w:val="00550FC8"/>
    <w:pPr>
      <w:numPr>
        <w:ilvl w:val="0"/>
        <w:numId w:val="0"/>
      </w:numPr>
      <w:tabs>
        <w:tab w:val="num" w:pos="720"/>
      </w:tabs>
      <w:ind w:left="1440" w:hanging="720"/>
    </w:pPr>
    <w:rPr>
      <w:rFonts w:ascii="Arial Bold" w:hAnsi="Arial Bold"/>
      <w:b/>
      <w:szCs w:val="22"/>
    </w:rPr>
  </w:style>
  <w:style w:type="paragraph" w:customStyle="1" w:styleId="Level4Body">
    <w:name w:val="Level 4 Body"/>
    <w:basedOn w:val="Normal"/>
    <w:rsid w:val="00550FC8"/>
    <w:pPr>
      <w:widowControl/>
      <w:autoSpaceDE/>
      <w:autoSpaceDN/>
      <w:adjustRightInd/>
      <w:spacing w:before="0"/>
      <w:ind w:left="2160"/>
      <w:jc w:val="both"/>
    </w:pPr>
    <w:rPr>
      <w:szCs w:val="20"/>
    </w:rPr>
  </w:style>
  <w:style w:type="paragraph" w:customStyle="1" w:styleId="rfpformnumbers">
    <w:name w:val="rfp form numbers"/>
    <w:rsid w:val="00550FC8"/>
    <w:pPr>
      <w:numPr>
        <w:numId w:val="41"/>
      </w:numPr>
    </w:pPr>
    <w:rPr>
      <w:rFonts w:ascii="Arial" w:hAnsi="Arial"/>
      <w:szCs w:val="22"/>
    </w:rPr>
  </w:style>
  <w:style w:type="character" w:customStyle="1" w:styleId="HeaderChar">
    <w:name w:val="Header Char"/>
    <w:link w:val="Header"/>
    <w:uiPriority w:val="99"/>
    <w:rsid w:val="00374F2D"/>
    <w:rPr>
      <w:rFonts w:ascii="Arial" w:hAnsi="Arial"/>
      <w:sz w:val="22"/>
      <w:szCs w:val="24"/>
    </w:rPr>
  </w:style>
  <w:style w:type="character" w:customStyle="1" w:styleId="FooterChar">
    <w:name w:val="Footer Char"/>
    <w:link w:val="Footer"/>
    <w:uiPriority w:val="99"/>
    <w:rsid w:val="00374F2D"/>
    <w:rPr>
      <w:rFonts w:ascii="Arial" w:hAnsi="Arial"/>
      <w:sz w:val="22"/>
      <w:szCs w:val="24"/>
    </w:rPr>
  </w:style>
  <w:style w:type="table" w:styleId="TableGrid">
    <w:name w:val="Table Grid"/>
    <w:basedOn w:val="TableNormal"/>
    <w:rsid w:val="00156635"/>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02D5"/>
    <w:pPr>
      <w:widowControl/>
      <w:autoSpaceDE/>
      <w:autoSpaceDN/>
      <w:adjustRightInd/>
      <w:spacing w:before="0"/>
      <w:ind w:left="720"/>
    </w:pPr>
    <w:rPr>
      <w:rFonts w:ascii="Calibri" w:eastAsiaTheme="minorHAnsi" w:hAnsi="Calibri" w:cs="Calibri"/>
      <w:szCs w:val="22"/>
    </w:rPr>
  </w:style>
  <w:style w:type="character" w:customStyle="1" w:styleId="Level2BodyChar">
    <w:name w:val="Level 2 Body Char"/>
    <w:link w:val="Level2Body"/>
    <w:rsid w:val="00E646CA"/>
    <w:rPr>
      <w:rFonts w:ascii="Arial" w:hAnsi="Arial"/>
      <w:color w:val="000000"/>
      <w:sz w:val="22"/>
      <w:szCs w:val="24"/>
    </w:rPr>
  </w:style>
  <w:style w:type="character" w:styleId="CommentReference">
    <w:name w:val="annotation reference"/>
    <w:basedOn w:val="DefaultParagraphFont"/>
    <w:rsid w:val="00445E81"/>
    <w:rPr>
      <w:sz w:val="16"/>
      <w:szCs w:val="16"/>
    </w:rPr>
  </w:style>
  <w:style w:type="paragraph" w:styleId="CommentText">
    <w:name w:val="annotation text"/>
    <w:basedOn w:val="Normal"/>
    <w:link w:val="CommentTextChar"/>
    <w:rsid w:val="00445E81"/>
    <w:rPr>
      <w:sz w:val="20"/>
      <w:szCs w:val="20"/>
    </w:rPr>
  </w:style>
  <w:style w:type="character" w:customStyle="1" w:styleId="CommentTextChar">
    <w:name w:val="Comment Text Char"/>
    <w:basedOn w:val="DefaultParagraphFont"/>
    <w:link w:val="CommentText"/>
    <w:rsid w:val="00445E81"/>
    <w:rPr>
      <w:rFonts w:ascii="Arial" w:hAnsi="Arial"/>
    </w:rPr>
  </w:style>
  <w:style w:type="paragraph" w:styleId="CommentSubject">
    <w:name w:val="annotation subject"/>
    <w:basedOn w:val="CommentText"/>
    <w:next w:val="CommentText"/>
    <w:link w:val="CommentSubjectChar"/>
    <w:semiHidden/>
    <w:unhideWhenUsed/>
    <w:rsid w:val="00445E81"/>
    <w:rPr>
      <w:b/>
      <w:bCs/>
    </w:rPr>
  </w:style>
  <w:style w:type="character" w:customStyle="1" w:styleId="CommentSubjectChar">
    <w:name w:val="Comment Subject Char"/>
    <w:basedOn w:val="CommentTextChar"/>
    <w:link w:val="CommentSubject"/>
    <w:semiHidden/>
    <w:rsid w:val="00445E81"/>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1086278">
      <w:bodyDiv w:val="1"/>
      <w:marLeft w:val="0"/>
      <w:marRight w:val="0"/>
      <w:marTop w:val="0"/>
      <w:marBottom w:val="0"/>
      <w:divBdr>
        <w:top w:val="none" w:sz="0" w:space="0" w:color="auto"/>
        <w:left w:val="none" w:sz="0" w:space="0" w:color="auto"/>
        <w:bottom w:val="none" w:sz="0" w:space="0" w:color="auto"/>
        <w:right w:val="none" w:sz="0" w:space="0" w:color="auto"/>
      </w:divBdr>
    </w:div>
    <w:div w:id="1313559996">
      <w:bodyDiv w:val="1"/>
      <w:marLeft w:val="0"/>
      <w:marRight w:val="0"/>
      <w:marTop w:val="0"/>
      <w:marBottom w:val="0"/>
      <w:divBdr>
        <w:top w:val="none" w:sz="0" w:space="0" w:color="auto"/>
        <w:left w:val="none" w:sz="0" w:space="0" w:color="auto"/>
        <w:bottom w:val="none" w:sz="0" w:space="0" w:color="auto"/>
        <w:right w:val="none" w:sz="0" w:space="0" w:color="auto"/>
      </w:divBdr>
    </w:div>
    <w:div w:id="2101489034">
      <w:bodyDiv w:val="1"/>
      <w:marLeft w:val="0"/>
      <w:marRight w:val="0"/>
      <w:marTop w:val="0"/>
      <w:marBottom w:val="0"/>
      <w:divBdr>
        <w:top w:val="none" w:sz="0" w:space="0" w:color="auto"/>
        <w:left w:val="none" w:sz="0" w:space="0" w:color="auto"/>
        <w:bottom w:val="none" w:sz="0" w:space="0" w:color="auto"/>
        <w:right w:val="none" w:sz="0" w:space="0" w:color="auto"/>
      </w:divBdr>
    </w:div>
    <w:div w:id="212214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2A70F-CAC5-4DE1-9640-285CA9671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1381</Words>
  <Characters>7186</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ADDENDUM [Addendum Number, e</vt:lpstr>
    </vt:vector>
  </TitlesOfParts>
  <Company>Materiel Division</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[Addendum Number, e</dc:title>
  <dc:subject/>
  <dc:creator>State of Nebraska</dc:creator>
  <cp:keywords/>
  <cp:lastModifiedBy>Caldwell, Sonya</cp:lastModifiedBy>
  <cp:revision>17</cp:revision>
  <cp:lastPrinted>2021-04-12T20:07:00Z</cp:lastPrinted>
  <dcterms:created xsi:type="dcterms:W3CDTF">2021-04-09T16:41:00Z</dcterms:created>
  <dcterms:modified xsi:type="dcterms:W3CDTF">2021-04-12T20:07:00Z</dcterms:modified>
  <cp:contentStatus/>
</cp:coreProperties>
</file>